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8D" w:rsidRPr="00A146FE" w:rsidRDefault="008E53DF" w:rsidP="00A146FE">
      <w:pPr>
        <w:jc w:val="center"/>
        <w:rPr>
          <w:b/>
          <w:sz w:val="28"/>
          <w:u w:val="single"/>
        </w:rPr>
      </w:pPr>
      <w:proofErr w:type="spellStart"/>
      <w:r>
        <w:rPr>
          <w:b/>
          <w:sz w:val="28"/>
          <w:u w:val="single"/>
        </w:rPr>
        <w:t>Oesophagectomy</w:t>
      </w:r>
      <w:proofErr w:type="spellEnd"/>
      <w:r>
        <w:rPr>
          <w:b/>
          <w:sz w:val="28"/>
          <w:u w:val="single"/>
        </w:rPr>
        <w:t xml:space="preserve"> G</w:t>
      </w:r>
      <w:r w:rsidR="00A146FE" w:rsidRPr="00A146FE">
        <w:rPr>
          <w:b/>
          <w:sz w:val="28"/>
          <w:u w:val="single"/>
        </w:rPr>
        <w:t>uidelines</w:t>
      </w:r>
    </w:p>
    <w:p w:rsidR="00A146FE" w:rsidRDefault="00A146FE"/>
    <w:p w:rsidR="00A146FE" w:rsidRPr="002E2762" w:rsidRDefault="00A146FE" w:rsidP="00F23AA6">
      <w:pPr>
        <w:pStyle w:val="ListParagraph"/>
        <w:numPr>
          <w:ilvl w:val="0"/>
          <w:numId w:val="4"/>
        </w:numPr>
        <w:rPr>
          <w:rFonts w:cs="Arial"/>
          <w:b/>
          <w:sz w:val="28"/>
          <w:szCs w:val="28"/>
          <w:u w:val="single"/>
        </w:rPr>
      </w:pPr>
      <w:r w:rsidRPr="002E2762">
        <w:rPr>
          <w:rFonts w:cs="Arial"/>
          <w:b/>
          <w:sz w:val="28"/>
          <w:szCs w:val="28"/>
          <w:u w:val="single"/>
        </w:rPr>
        <w:t xml:space="preserve">INTRODUCTION : </w:t>
      </w:r>
    </w:p>
    <w:p w:rsidR="00797EF5" w:rsidRPr="00797EF5" w:rsidRDefault="008E53DF" w:rsidP="00814D70">
      <w:pPr>
        <w:autoSpaceDE w:val="0"/>
        <w:autoSpaceDN w:val="0"/>
        <w:adjustRightInd w:val="0"/>
        <w:spacing w:after="0" w:line="240" w:lineRule="auto"/>
        <w:jc w:val="both"/>
        <w:rPr>
          <w:rFonts w:cs="Arial"/>
          <w:sz w:val="24"/>
          <w:szCs w:val="24"/>
        </w:rPr>
      </w:pPr>
      <w:r w:rsidRPr="00797EF5">
        <w:rPr>
          <w:rFonts w:cs="Arial"/>
          <w:sz w:val="24"/>
          <w:szCs w:val="24"/>
        </w:rPr>
        <w:t>Oesophagectomy by open surgery is the conventional treatment for patients with resectable cancer of the oesophagus. It is also the treatment option for patients with other severe benign or pre-malignant disease. Depending on the type, location and extent of the disease, the procedure may involve total (complete) or sub-total (partial) resection of the oesophagus, with or without dissection of regional lymp</w:t>
      </w:r>
      <w:r w:rsidR="003C0F1C">
        <w:rPr>
          <w:rFonts w:cs="Arial"/>
          <w:sz w:val="24"/>
          <w:szCs w:val="24"/>
        </w:rPr>
        <w:t>h nodes (NICE, 2018</w:t>
      </w:r>
      <w:proofErr w:type="gramStart"/>
      <w:r w:rsidR="00173FBF">
        <w:rPr>
          <w:rFonts w:cs="Arial"/>
          <w:sz w:val="24"/>
          <w:szCs w:val="24"/>
        </w:rPr>
        <w:t xml:space="preserve">) </w:t>
      </w:r>
      <w:r w:rsidR="003C0F1C">
        <w:rPr>
          <w:rFonts w:cs="Arial"/>
          <w:sz w:val="24"/>
          <w:szCs w:val="24"/>
        </w:rPr>
        <w:t>.</w:t>
      </w:r>
      <w:proofErr w:type="gramEnd"/>
    </w:p>
    <w:p w:rsidR="00797EF5" w:rsidRDefault="00797EF5" w:rsidP="00814D70">
      <w:pPr>
        <w:autoSpaceDE w:val="0"/>
        <w:autoSpaceDN w:val="0"/>
        <w:adjustRightInd w:val="0"/>
        <w:spacing w:after="0" w:line="240" w:lineRule="auto"/>
        <w:jc w:val="both"/>
        <w:rPr>
          <w:rFonts w:cs="Arial"/>
          <w:sz w:val="28"/>
          <w:szCs w:val="28"/>
        </w:rPr>
      </w:pPr>
    </w:p>
    <w:p w:rsidR="00173FBF" w:rsidRDefault="006B7CF8" w:rsidP="00797EF5">
      <w:pPr>
        <w:autoSpaceDE w:val="0"/>
        <w:autoSpaceDN w:val="0"/>
        <w:adjustRightInd w:val="0"/>
        <w:spacing w:after="0" w:line="240" w:lineRule="auto"/>
        <w:jc w:val="both"/>
        <w:rPr>
          <w:rFonts w:cs="ArialMT"/>
          <w:sz w:val="24"/>
          <w:szCs w:val="24"/>
        </w:rPr>
      </w:pPr>
      <w:r>
        <w:rPr>
          <w:rFonts w:cs="Arial"/>
          <w:noProof/>
          <w:color w:val="222222"/>
          <w:sz w:val="28"/>
          <w:szCs w:val="28"/>
          <w:lang w:eastAsia="en-GB"/>
        </w:rPr>
        <w:drawing>
          <wp:anchor distT="0" distB="0" distL="114300" distR="114300" simplePos="0" relativeHeight="251658240" behindDoc="0" locked="0" layoutInCell="1" allowOverlap="1" wp14:anchorId="6EB1FC1B" wp14:editId="3D2181D5">
            <wp:simplePos x="0" y="0"/>
            <wp:positionH relativeFrom="column">
              <wp:posOffset>3430905</wp:posOffset>
            </wp:positionH>
            <wp:positionV relativeFrom="paragraph">
              <wp:posOffset>359410</wp:posOffset>
            </wp:positionV>
            <wp:extent cx="2246630" cy="2105025"/>
            <wp:effectExtent l="0" t="0" r="127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663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EF5" w:rsidRPr="00797EF5">
        <w:rPr>
          <w:rFonts w:cs="ArialMT"/>
          <w:sz w:val="24"/>
          <w:szCs w:val="24"/>
        </w:rPr>
        <w:t>There are different open surgical approaches including two</w:t>
      </w:r>
      <w:r w:rsidR="00173FBF">
        <w:rPr>
          <w:rFonts w:cs="ArialMT"/>
          <w:sz w:val="24"/>
          <w:szCs w:val="24"/>
        </w:rPr>
        <w:t xml:space="preserve"> </w:t>
      </w:r>
      <w:r w:rsidR="00797EF5" w:rsidRPr="00797EF5">
        <w:rPr>
          <w:rFonts w:cs="ArialMT"/>
          <w:sz w:val="24"/>
          <w:szCs w:val="24"/>
        </w:rPr>
        <w:t>stage, three-stage, trans</w:t>
      </w:r>
      <w:r w:rsidR="00173FBF">
        <w:rPr>
          <w:rFonts w:cs="ArialMT"/>
          <w:sz w:val="24"/>
          <w:szCs w:val="24"/>
        </w:rPr>
        <w:t>-</w:t>
      </w:r>
      <w:r w:rsidR="00797EF5" w:rsidRPr="00797EF5">
        <w:rPr>
          <w:rFonts w:cs="ArialMT"/>
          <w:sz w:val="24"/>
          <w:szCs w:val="24"/>
        </w:rPr>
        <w:t>hiatal, and left thoraco-abdominal with or without left neck anastomosis. The procedure is usually performed through two main incisions: thoracotomy to mobilise the oesophagus and laparotomy to dissect and prepare the stomach (or sometimes intestine) for oesophageal reconstruction. The new oesophagus is then drawn up</w:t>
      </w:r>
      <w:r w:rsidR="00FE4FC1">
        <w:rPr>
          <w:rFonts w:cs="ArialMT"/>
          <w:sz w:val="24"/>
          <w:szCs w:val="24"/>
        </w:rPr>
        <w:t xml:space="preserve"> into</w:t>
      </w:r>
      <w:r w:rsidR="00797EF5" w:rsidRPr="00797EF5">
        <w:rPr>
          <w:rFonts w:cs="ArialMT"/>
          <w:sz w:val="24"/>
          <w:szCs w:val="24"/>
        </w:rPr>
        <w:t xml:space="preserve"> the chest and connected to the remaining</w:t>
      </w:r>
      <w:r w:rsidR="00797EF5">
        <w:rPr>
          <w:rFonts w:cs="ArialMT"/>
          <w:sz w:val="24"/>
          <w:szCs w:val="24"/>
        </w:rPr>
        <w:t xml:space="preserve"> </w:t>
      </w:r>
      <w:r w:rsidR="00797EF5" w:rsidRPr="00797EF5">
        <w:rPr>
          <w:rFonts w:cs="ArialMT"/>
          <w:sz w:val="24"/>
          <w:szCs w:val="24"/>
        </w:rPr>
        <w:t>healthy oesophageal stump, via an incision in the neck</w:t>
      </w:r>
      <w:r w:rsidR="00CE462B">
        <w:rPr>
          <w:rFonts w:cs="ArialMT"/>
          <w:sz w:val="24"/>
          <w:szCs w:val="24"/>
        </w:rPr>
        <w:t xml:space="preserve"> or chest</w:t>
      </w:r>
      <w:r w:rsidR="00797EF5">
        <w:rPr>
          <w:rFonts w:cs="ArialMT"/>
          <w:sz w:val="24"/>
          <w:szCs w:val="24"/>
        </w:rPr>
        <w:t>.</w:t>
      </w:r>
      <w:r w:rsidR="00155105">
        <w:rPr>
          <w:rFonts w:cs="ArialMT"/>
          <w:sz w:val="24"/>
          <w:szCs w:val="24"/>
        </w:rPr>
        <w:t xml:space="preserve"> Anaesthetic management includes one-lung-ventilation to allow good surgical access to the thorax.</w:t>
      </w:r>
      <w:r w:rsidR="00797EF5">
        <w:rPr>
          <w:rFonts w:cs="ArialMT"/>
          <w:sz w:val="24"/>
          <w:szCs w:val="24"/>
        </w:rPr>
        <w:t xml:space="preserve"> </w:t>
      </w:r>
      <w:r w:rsidR="00797EF5" w:rsidRPr="00797EF5">
        <w:rPr>
          <w:rFonts w:cs="ArialMT"/>
          <w:sz w:val="24"/>
          <w:szCs w:val="24"/>
        </w:rPr>
        <w:t>Minimally invasive surgical techniq</w:t>
      </w:r>
      <w:r w:rsidR="00797EF5">
        <w:rPr>
          <w:rFonts w:cs="ArialMT"/>
          <w:sz w:val="24"/>
          <w:szCs w:val="24"/>
        </w:rPr>
        <w:t xml:space="preserve">ues, including thoracoscopy and </w:t>
      </w:r>
      <w:r w:rsidR="00797EF5" w:rsidRPr="00797EF5">
        <w:rPr>
          <w:rFonts w:cs="ArialMT"/>
          <w:sz w:val="24"/>
          <w:szCs w:val="24"/>
        </w:rPr>
        <w:t>laparoscopy, have been developed with the</w:t>
      </w:r>
      <w:r w:rsidR="00797EF5">
        <w:rPr>
          <w:rFonts w:cs="ArialMT"/>
          <w:sz w:val="24"/>
          <w:szCs w:val="24"/>
        </w:rPr>
        <w:t xml:space="preserve"> aim of reducing peri-operative </w:t>
      </w:r>
      <w:r w:rsidR="00797EF5" w:rsidRPr="00797EF5">
        <w:rPr>
          <w:rFonts w:cs="ArialMT"/>
          <w:sz w:val="24"/>
          <w:szCs w:val="24"/>
        </w:rPr>
        <w:t>morbidity and improving quality of life compared with open surgery</w:t>
      </w:r>
      <w:r w:rsidR="008A4243">
        <w:rPr>
          <w:rFonts w:cs="ArialMT"/>
          <w:sz w:val="24"/>
          <w:szCs w:val="24"/>
        </w:rPr>
        <w:t xml:space="preserve"> (</w:t>
      </w:r>
      <w:proofErr w:type="spellStart"/>
      <w:r w:rsidR="008A4243">
        <w:rPr>
          <w:rFonts w:cs="ArialMT"/>
          <w:sz w:val="24"/>
          <w:szCs w:val="24"/>
        </w:rPr>
        <w:t>Biere</w:t>
      </w:r>
      <w:proofErr w:type="spellEnd"/>
      <w:r w:rsidR="008A4243">
        <w:rPr>
          <w:rFonts w:cs="ArialMT"/>
          <w:sz w:val="24"/>
          <w:szCs w:val="24"/>
        </w:rPr>
        <w:t xml:space="preserve"> et al, 2012, Masset et al, 2015</w:t>
      </w:r>
      <w:r w:rsidR="00C26D4A">
        <w:rPr>
          <w:rFonts w:cs="ArialMT"/>
          <w:sz w:val="24"/>
          <w:szCs w:val="24"/>
        </w:rPr>
        <w:t>)</w:t>
      </w:r>
      <w:r w:rsidR="00797EF5">
        <w:rPr>
          <w:rFonts w:cs="ArialMT"/>
          <w:sz w:val="24"/>
          <w:szCs w:val="24"/>
        </w:rPr>
        <w:t>.</w:t>
      </w:r>
    </w:p>
    <w:p w:rsidR="00173FBF" w:rsidRDefault="00173FBF" w:rsidP="00797EF5">
      <w:pPr>
        <w:autoSpaceDE w:val="0"/>
        <w:autoSpaceDN w:val="0"/>
        <w:adjustRightInd w:val="0"/>
        <w:spacing w:after="0" w:line="240" w:lineRule="auto"/>
        <w:jc w:val="both"/>
        <w:rPr>
          <w:rFonts w:cs="ArialMT"/>
          <w:sz w:val="24"/>
          <w:szCs w:val="24"/>
        </w:rPr>
      </w:pPr>
    </w:p>
    <w:p w:rsidR="006B7CF8" w:rsidRDefault="005F1AF8" w:rsidP="00797EF5">
      <w:pPr>
        <w:autoSpaceDE w:val="0"/>
        <w:autoSpaceDN w:val="0"/>
        <w:adjustRightInd w:val="0"/>
        <w:spacing w:after="0" w:line="240" w:lineRule="auto"/>
        <w:jc w:val="both"/>
        <w:rPr>
          <w:rFonts w:cs="ArialMT"/>
          <w:sz w:val="24"/>
          <w:szCs w:val="24"/>
        </w:rPr>
      </w:pPr>
      <w:r>
        <w:rPr>
          <w:rFonts w:cs="ArialMT"/>
          <w:sz w:val="24"/>
          <w:szCs w:val="24"/>
        </w:rPr>
        <w:t xml:space="preserve">The Upper </w:t>
      </w:r>
      <w:r w:rsidR="003F4139">
        <w:rPr>
          <w:rFonts w:cs="ArialMT"/>
          <w:sz w:val="24"/>
          <w:szCs w:val="24"/>
        </w:rPr>
        <w:t>G</w:t>
      </w:r>
      <w:r>
        <w:rPr>
          <w:rFonts w:cs="ArialMT"/>
          <w:sz w:val="24"/>
          <w:szCs w:val="24"/>
        </w:rPr>
        <w:t>astrointestinal</w:t>
      </w:r>
      <w:r w:rsidR="00350B79">
        <w:rPr>
          <w:rFonts w:cs="ArialMT"/>
          <w:sz w:val="24"/>
          <w:szCs w:val="24"/>
        </w:rPr>
        <w:t xml:space="preserve"> (GI)</w:t>
      </w:r>
      <w:r>
        <w:rPr>
          <w:rFonts w:cs="ArialMT"/>
          <w:sz w:val="24"/>
          <w:szCs w:val="24"/>
        </w:rPr>
        <w:t xml:space="preserve"> </w:t>
      </w:r>
      <w:r w:rsidR="003F4139">
        <w:rPr>
          <w:rFonts w:cs="ArialMT"/>
          <w:sz w:val="24"/>
          <w:szCs w:val="24"/>
        </w:rPr>
        <w:t>S</w:t>
      </w:r>
      <w:r>
        <w:rPr>
          <w:rFonts w:cs="ArialMT"/>
          <w:sz w:val="24"/>
          <w:szCs w:val="24"/>
        </w:rPr>
        <w:t>ervice</w:t>
      </w:r>
      <w:r w:rsidR="003F4139">
        <w:rPr>
          <w:rFonts w:cs="ArialMT"/>
          <w:sz w:val="24"/>
          <w:szCs w:val="24"/>
        </w:rPr>
        <w:t xml:space="preserve"> </w:t>
      </w:r>
      <w:r>
        <w:rPr>
          <w:rFonts w:cs="ArialMT"/>
          <w:sz w:val="24"/>
          <w:szCs w:val="24"/>
        </w:rPr>
        <w:t>perform</w:t>
      </w:r>
      <w:r w:rsidR="003F4139">
        <w:rPr>
          <w:rFonts w:cs="ArialMT"/>
          <w:sz w:val="24"/>
          <w:szCs w:val="24"/>
        </w:rPr>
        <w:t>s</w:t>
      </w:r>
      <w:r>
        <w:rPr>
          <w:rFonts w:cs="ArialMT"/>
          <w:sz w:val="24"/>
          <w:szCs w:val="24"/>
        </w:rPr>
        <w:t xml:space="preserve"> a significant numbers of subtotal oesophagectomies each year at the RVI. </w:t>
      </w:r>
      <w:r w:rsidR="006B7CF8">
        <w:rPr>
          <w:rFonts w:cs="ArialMT"/>
          <w:sz w:val="24"/>
          <w:szCs w:val="24"/>
        </w:rPr>
        <w:t xml:space="preserve">Routinely all these patients will be admitted to ward 38 critical care postoperatively, predominantly as level 2 patients. Most commonly these patients have undergone a sub-total </w:t>
      </w:r>
      <w:proofErr w:type="spellStart"/>
      <w:r w:rsidR="006B7CF8">
        <w:rPr>
          <w:rFonts w:cs="ArialMT"/>
          <w:sz w:val="24"/>
          <w:szCs w:val="24"/>
        </w:rPr>
        <w:t>oesophagectomy</w:t>
      </w:r>
      <w:proofErr w:type="spellEnd"/>
      <w:r w:rsidR="00FE4FC1">
        <w:rPr>
          <w:rFonts w:cs="ArialMT"/>
          <w:sz w:val="24"/>
          <w:szCs w:val="24"/>
        </w:rPr>
        <w:t xml:space="preserve"> (STO)</w:t>
      </w:r>
      <w:r w:rsidR="006B7CF8">
        <w:rPr>
          <w:rFonts w:cs="ArialMT"/>
          <w:sz w:val="24"/>
          <w:szCs w:val="24"/>
        </w:rPr>
        <w:t xml:space="preserve"> via a two-stage approach including laparotomy and a minimally invasive </w:t>
      </w:r>
      <w:r>
        <w:rPr>
          <w:rFonts w:cs="ArialMT"/>
          <w:sz w:val="24"/>
          <w:szCs w:val="24"/>
        </w:rPr>
        <w:t>laparoscopic</w:t>
      </w:r>
      <w:r w:rsidR="00864701">
        <w:rPr>
          <w:rFonts w:cs="ArialMT"/>
          <w:sz w:val="24"/>
          <w:szCs w:val="24"/>
        </w:rPr>
        <w:t xml:space="preserve"> or open</w:t>
      </w:r>
      <w:r w:rsidR="006B7CF8">
        <w:rPr>
          <w:rFonts w:cs="ArialMT"/>
          <w:sz w:val="24"/>
          <w:szCs w:val="24"/>
        </w:rPr>
        <w:t xml:space="preserve"> thoracotomy.</w:t>
      </w:r>
      <w:r w:rsidR="009773CE">
        <w:rPr>
          <w:rFonts w:cs="ArialMT"/>
          <w:sz w:val="24"/>
          <w:szCs w:val="24"/>
        </w:rPr>
        <w:t xml:space="preserve"> </w:t>
      </w:r>
      <w:r w:rsidR="006B7CF8">
        <w:rPr>
          <w:rFonts w:cs="ArialMT"/>
          <w:sz w:val="24"/>
          <w:szCs w:val="24"/>
        </w:rPr>
        <w:t xml:space="preserve">Some of these patients will undergo a 3 stage oesophagectomy or significant neck dissection and in a subset of this group may require elective tracheostomy due to the risk of vocal cord dysfunction. </w:t>
      </w:r>
    </w:p>
    <w:p w:rsidR="006B7CF8" w:rsidRDefault="006B7CF8" w:rsidP="00797EF5">
      <w:pPr>
        <w:autoSpaceDE w:val="0"/>
        <w:autoSpaceDN w:val="0"/>
        <w:adjustRightInd w:val="0"/>
        <w:spacing w:after="0" w:line="240" w:lineRule="auto"/>
        <w:jc w:val="both"/>
        <w:rPr>
          <w:rFonts w:cs="ArialMT"/>
          <w:sz w:val="24"/>
          <w:szCs w:val="24"/>
        </w:rPr>
      </w:pPr>
    </w:p>
    <w:p w:rsidR="006B7CF8" w:rsidRDefault="006B7CF8" w:rsidP="00797EF5">
      <w:pPr>
        <w:autoSpaceDE w:val="0"/>
        <w:autoSpaceDN w:val="0"/>
        <w:adjustRightInd w:val="0"/>
        <w:spacing w:after="0" w:line="240" w:lineRule="auto"/>
        <w:jc w:val="both"/>
        <w:rPr>
          <w:rFonts w:cs="ArialMT"/>
          <w:sz w:val="24"/>
          <w:szCs w:val="24"/>
        </w:rPr>
      </w:pPr>
      <w:r>
        <w:rPr>
          <w:rFonts w:cs="ArialMT"/>
          <w:sz w:val="24"/>
          <w:szCs w:val="24"/>
        </w:rPr>
        <w:t xml:space="preserve">Routinely all post-STO patients will arrive with a variable number of important drains that may include chest/mediastinal drains and a venting nasogastric tube into the neo-oesophagus. It is important that these drains and tubes are only removed under guidance of the </w:t>
      </w:r>
      <w:r w:rsidR="003F4139">
        <w:rPr>
          <w:rFonts w:cs="ArialMT"/>
          <w:sz w:val="24"/>
          <w:szCs w:val="24"/>
        </w:rPr>
        <w:t>Critical Care</w:t>
      </w:r>
      <w:r>
        <w:rPr>
          <w:rFonts w:cs="ArialMT"/>
          <w:sz w:val="24"/>
          <w:szCs w:val="24"/>
        </w:rPr>
        <w:t xml:space="preserve"> and Upper GI Consultant. Feeding post operatively is achieved initially using a feeding jejunostomy that is placed surgically. Analgesia is multimodal and predominantly consists of intrathecal diamorphine, paravertebral catheter, wound catheters</w:t>
      </w:r>
      <w:r w:rsidR="00155105">
        <w:rPr>
          <w:rFonts w:cs="ArialMT"/>
          <w:sz w:val="24"/>
          <w:szCs w:val="24"/>
        </w:rPr>
        <w:t>, fentanyl PCA</w:t>
      </w:r>
      <w:r>
        <w:rPr>
          <w:rFonts w:cs="ArialMT"/>
          <w:sz w:val="24"/>
          <w:szCs w:val="24"/>
        </w:rPr>
        <w:t xml:space="preserve"> and paracetamol. </w:t>
      </w:r>
    </w:p>
    <w:p w:rsidR="006B7CF8" w:rsidRDefault="006B7CF8" w:rsidP="00797EF5">
      <w:pPr>
        <w:autoSpaceDE w:val="0"/>
        <w:autoSpaceDN w:val="0"/>
        <w:adjustRightInd w:val="0"/>
        <w:spacing w:after="0" w:line="240" w:lineRule="auto"/>
        <w:jc w:val="both"/>
        <w:rPr>
          <w:rFonts w:cs="ArialMT"/>
          <w:sz w:val="24"/>
          <w:szCs w:val="24"/>
        </w:rPr>
      </w:pPr>
    </w:p>
    <w:p w:rsidR="007602E6" w:rsidRDefault="006B7CF8" w:rsidP="00797EF5">
      <w:pPr>
        <w:autoSpaceDE w:val="0"/>
        <w:autoSpaceDN w:val="0"/>
        <w:adjustRightInd w:val="0"/>
        <w:spacing w:after="0" w:line="240" w:lineRule="auto"/>
        <w:jc w:val="both"/>
        <w:rPr>
          <w:rFonts w:cs="ArialMT"/>
          <w:sz w:val="24"/>
          <w:szCs w:val="24"/>
        </w:rPr>
      </w:pPr>
      <w:r>
        <w:rPr>
          <w:rFonts w:cs="ArialMT"/>
          <w:sz w:val="24"/>
          <w:szCs w:val="24"/>
        </w:rPr>
        <w:t xml:space="preserve">An enhanced recovery after surgery (ERAS) protocol provides clear daily goals for the STO patients that begins on arrival to critical care and continues through to ward discharge. This is in concert with daily clinical review by the critical care and surgical team.  </w:t>
      </w:r>
    </w:p>
    <w:p w:rsidR="007602E6" w:rsidRDefault="007602E6" w:rsidP="00797EF5">
      <w:pPr>
        <w:autoSpaceDE w:val="0"/>
        <w:autoSpaceDN w:val="0"/>
        <w:adjustRightInd w:val="0"/>
        <w:spacing w:after="0" w:line="240" w:lineRule="auto"/>
        <w:jc w:val="both"/>
        <w:rPr>
          <w:rFonts w:cs="ArialMT"/>
          <w:sz w:val="24"/>
          <w:szCs w:val="24"/>
        </w:rPr>
      </w:pPr>
    </w:p>
    <w:p w:rsidR="003F4139" w:rsidRDefault="003F4139" w:rsidP="00797EF5">
      <w:pPr>
        <w:autoSpaceDE w:val="0"/>
        <w:autoSpaceDN w:val="0"/>
        <w:adjustRightInd w:val="0"/>
        <w:spacing w:after="0" w:line="240" w:lineRule="auto"/>
        <w:jc w:val="both"/>
        <w:rPr>
          <w:rFonts w:cs="ArialMT"/>
          <w:sz w:val="24"/>
          <w:szCs w:val="24"/>
        </w:rPr>
      </w:pPr>
      <w:r>
        <w:rPr>
          <w:rFonts w:cs="ArialMT"/>
          <w:sz w:val="24"/>
          <w:szCs w:val="24"/>
        </w:rPr>
        <w:t xml:space="preserve">Due to the nature </w:t>
      </w:r>
      <w:r w:rsidR="007602E6">
        <w:rPr>
          <w:rFonts w:cs="ArialMT"/>
          <w:sz w:val="24"/>
          <w:szCs w:val="24"/>
        </w:rPr>
        <w:t xml:space="preserve">of the disease process, premorbid state of this group of patients and extent of surgery there is a high risk of morbidity in this patient group. For this reason a proportion of STO patients will have a protracted critical care stay requiring multiple organ support, weaning from ventilation and extensive rehabilitation. </w:t>
      </w:r>
    </w:p>
    <w:p w:rsidR="009773CE" w:rsidRDefault="009773CE" w:rsidP="00797EF5">
      <w:pPr>
        <w:autoSpaceDE w:val="0"/>
        <w:autoSpaceDN w:val="0"/>
        <w:adjustRightInd w:val="0"/>
        <w:spacing w:after="0" w:line="240" w:lineRule="auto"/>
        <w:jc w:val="both"/>
        <w:rPr>
          <w:rFonts w:cs="ArialMT"/>
          <w:sz w:val="24"/>
          <w:szCs w:val="24"/>
        </w:rPr>
      </w:pPr>
    </w:p>
    <w:p w:rsidR="008E53DF" w:rsidRPr="008E53DF" w:rsidRDefault="008E53DF" w:rsidP="008E53DF">
      <w:pPr>
        <w:autoSpaceDE w:val="0"/>
        <w:autoSpaceDN w:val="0"/>
        <w:adjustRightInd w:val="0"/>
        <w:spacing w:after="0" w:line="240" w:lineRule="auto"/>
        <w:rPr>
          <w:rStyle w:val="ilfuvd"/>
          <w:rFonts w:cs="Arial"/>
          <w:color w:val="222222"/>
          <w:sz w:val="28"/>
          <w:szCs w:val="28"/>
        </w:rPr>
      </w:pPr>
    </w:p>
    <w:p w:rsidR="00A146FE" w:rsidRPr="00F23AA6" w:rsidRDefault="00A146FE" w:rsidP="00F23AA6">
      <w:pPr>
        <w:pStyle w:val="ListParagraph"/>
        <w:numPr>
          <w:ilvl w:val="0"/>
          <w:numId w:val="4"/>
        </w:numPr>
        <w:rPr>
          <w:b/>
          <w:sz w:val="28"/>
          <w:szCs w:val="28"/>
        </w:rPr>
      </w:pPr>
      <w:r w:rsidRPr="002E2762">
        <w:rPr>
          <w:b/>
          <w:sz w:val="28"/>
          <w:szCs w:val="28"/>
          <w:u w:val="single"/>
        </w:rPr>
        <w:t>GUIDELINE SCOPE</w:t>
      </w:r>
      <w:r w:rsidR="008E53DF" w:rsidRPr="00F23AA6">
        <w:rPr>
          <w:b/>
          <w:sz w:val="28"/>
          <w:szCs w:val="28"/>
        </w:rPr>
        <w:t xml:space="preserve"> :</w:t>
      </w:r>
    </w:p>
    <w:p w:rsidR="00A146FE" w:rsidRDefault="008E53DF">
      <w:pPr>
        <w:rPr>
          <w:sz w:val="24"/>
          <w:szCs w:val="24"/>
        </w:rPr>
      </w:pPr>
      <w:r w:rsidRPr="00173FBF">
        <w:rPr>
          <w:sz w:val="24"/>
          <w:szCs w:val="24"/>
        </w:rPr>
        <w:t xml:space="preserve">This document is an aide- memoire for the management of patients post </w:t>
      </w:r>
      <w:r w:rsidR="00173FBF">
        <w:rPr>
          <w:sz w:val="24"/>
          <w:szCs w:val="24"/>
        </w:rPr>
        <w:t>oesophagectomy</w:t>
      </w:r>
      <w:r w:rsidRPr="00173FBF">
        <w:rPr>
          <w:sz w:val="24"/>
          <w:szCs w:val="24"/>
        </w:rPr>
        <w:t xml:space="preserve"> in both ITU and HDU.</w:t>
      </w:r>
    </w:p>
    <w:p w:rsidR="00814D70" w:rsidRPr="00173FBF" w:rsidRDefault="00814D70">
      <w:pPr>
        <w:rPr>
          <w:sz w:val="24"/>
          <w:szCs w:val="24"/>
        </w:rPr>
      </w:pPr>
    </w:p>
    <w:p w:rsidR="00A146FE" w:rsidRPr="00F23AA6" w:rsidRDefault="00A146FE" w:rsidP="00F23AA6">
      <w:pPr>
        <w:pStyle w:val="ListParagraph"/>
        <w:numPr>
          <w:ilvl w:val="0"/>
          <w:numId w:val="4"/>
        </w:numPr>
        <w:rPr>
          <w:b/>
          <w:sz w:val="28"/>
          <w:szCs w:val="28"/>
          <w:u w:val="single"/>
        </w:rPr>
      </w:pPr>
      <w:r w:rsidRPr="00F23AA6">
        <w:rPr>
          <w:b/>
          <w:sz w:val="28"/>
          <w:szCs w:val="28"/>
          <w:u w:val="single"/>
        </w:rPr>
        <w:t>MAIN BODY</w:t>
      </w:r>
    </w:p>
    <w:p w:rsidR="00A146FE" w:rsidRPr="00173FBF" w:rsidRDefault="00F23AA6">
      <w:pPr>
        <w:rPr>
          <w:b/>
          <w:sz w:val="24"/>
          <w:szCs w:val="24"/>
        </w:rPr>
      </w:pPr>
      <w:r>
        <w:rPr>
          <w:b/>
          <w:sz w:val="24"/>
          <w:szCs w:val="24"/>
        </w:rPr>
        <w:t xml:space="preserve">3.1 </w:t>
      </w:r>
      <w:r w:rsidR="008E53DF" w:rsidRPr="00173FBF">
        <w:rPr>
          <w:b/>
          <w:sz w:val="24"/>
          <w:szCs w:val="24"/>
        </w:rPr>
        <w:t>DEFINITION:</w:t>
      </w:r>
    </w:p>
    <w:p w:rsidR="00C26D4A" w:rsidRPr="00F23AA6" w:rsidRDefault="00C26D4A" w:rsidP="00C26D4A">
      <w:pPr>
        <w:autoSpaceDE w:val="0"/>
        <w:autoSpaceDN w:val="0"/>
        <w:adjustRightInd w:val="0"/>
        <w:spacing w:after="0" w:line="240" w:lineRule="auto"/>
        <w:jc w:val="both"/>
        <w:rPr>
          <w:rStyle w:val="ilfuvd"/>
          <w:rFonts w:cs="Arial"/>
          <w:color w:val="222222"/>
          <w:sz w:val="24"/>
          <w:szCs w:val="24"/>
        </w:rPr>
      </w:pPr>
      <w:r w:rsidRPr="00173FBF">
        <w:rPr>
          <w:rFonts w:cs="Frutiger 45 Light"/>
          <w:color w:val="000000"/>
          <w:sz w:val="24"/>
          <w:szCs w:val="24"/>
        </w:rPr>
        <w:t>Around 13,000 people are diagnosed with oesophago-gastric (OG) cancer each year within England and Wales. It is the fifth most common type of cancer, and patients are often diagnosed with more advanced disease compared with other cancers. As a result, prognosis is relatively poor, with only 15% of oesophageal cancer patients and 19% of gastric cancer patients surviving 5 years after diagnosis</w:t>
      </w:r>
      <w:r w:rsidR="008A4243">
        <w:rPr>
          <w:rFonts w:cs="Frutiger 45 Light"/>
          <w:color w:val="000000"/>
          <w:sz w:val="24"/>
          <w:szCs w:val="24"/>
        </w:rPr>
        <w:t xml:space="preserve"> (National Oesophago Gastric Cancer Audit, 2014</w:t>
      </w:r>
      <w:r>
        <w:rPr>
          <w:rFonts w:cs="Frutiger 45 Light"/>
          <w:color w:val="000000"/>
          <w:sz w:val="24"/>
          <w:szCs w:val="24"/>
        </w:rPr>
        <w:t>)</w:t>
      </w:r>
      <w:r w:rsidRPr="00173FBF">
        <w:rPr>
          <w:rFonts w:cs="Frutiger 45 Light"/>
          <w:color w:val="000000"/>
          <w:sz w:val="24"/>
          <w:szCs w:val="24"/>
        </w:rPr>
        <w:t>.</w:t>
      </w:r>
    </w:p>
    <w:p w:rsidR="005F1AF8" w:rsidRDefault="005F1AF8" w:rsidP="00C26D4A">
      <w:pPr>
        <w:pStyle w:val="NormalWeb"/>
        <w:rPr>
          <w:rFonts w:asciiTheme="minorHAnsi" w:hAnsiTheme="minorHAnsi" w:cs="Arial"/>
        </w:rPr>
      </w:pPr>
    </w:p>
    <w:p w:rsidR="00F23AA6" w:rsidRPr="00F23AA6" w:rsidRDefault="00C26D4A" w:rsidP="00C26D4A">
      <w:pPr>
        <w:pStyle w:val="NormalWeb"/>
        <w:rPr>
          <w:rFonts w:asciiTheme="minorHAnsi" w:hAnsiTheme="minorHAnsi" w:cs="Arial"/>
        </w:rPr>
      </w:pPr>
      <w:r w:rsidRPr="00F23AA6">
        <w:rPr>
          <w:rFonts w:asciiTheme="minorHAnsi" w:hAnsiTheme="minorHAnsi" w:cs="Arial"/>
        </w:rPr>
        <w:t xml:space="preserve">There are 2 main types of cancer: </w:t>
      </w:r>
    </w:p>
    <w:p w:rsidR="00C26D4A" w:rsidRPr="00F23AA6" w:rsidRDefault="00C26D4A" w:rsidP="00AB26DD">
      <w:pPr>
        <w:pStyle w:val="NormalWeb"/>
        <w:numPr>
          <w:ilvl w:val="0"/>
          <w:numId w:val="3"/>
        </w:numPr>
        <w:jc w:val="both"/>
        <w:rPr>
          <w:rFonts w:asciiTheme="minorHAnsi" w:eastAsia="Times New Roman" w:hAnsiTheme="minorHAnsi" w:cs="Arial"/>
          <w:color w:val="333333"/>
          <w:lang w:val="en" w:eastAsia="en-GB"/>
        </w:rPr>
      </w:pPr>
      <w:r w:rsidRPr="00F23AA6">
        <w:rPr>
          <w:rFonts w:asciiTheme="minorHAnsi" w:eastAsia="Times New Roman" w:hAnsiTheme="minorHAnsi" w:cs="Arial"/>
          <w:color w:val="333333"/>
          <w:lang w:val="en" w:eastAsia="en-GB"/>
        </w:rPr>
        <w:t>Adenocarcinomas develop in gland cells which make the mucus in the lining of the oesophagus. They mainly start in the lower part of the oesophagus and are the most common type of oesophageal cancer.</w:t>
      </w:r>
      <w:r w:rsidR="00F23AA6" w:rsidRPr="00F23AA6">
        <w:rPr>
          <w:rFonts w:asciiTheme="minorHAnsi" w:hAnsiTheme="minorHAnsi" w:cs="Arial"/>
          <w:color w:val="333333"/>
          <w:lang w:val="en"/>
        </w:rPr>
        <w:t xml:space="preserve">  They accounted for more than half (55%) of cases in England </w:t>
      </w:r>
      <w:proofErr w:type="gramStart"/>
      <w:r w:rsidR="00F23AA6" w:rsidRPr="00F23AA6">
        <w:rPr>
          <w:rFonts w:asciiTheme="minorHAnsi" w:hAnsiTheme="minorHAnsi" w:cs="Arial"/>
          <w:color w:val="333333"/>
          <w:lang w:val="en"/>
        </w:rPr>
        <w:t>between 2008-2010</w:t>
      </w:r>
      <w:r w:rsidR="008A4243">
        <w:rPr>
          <w:rFonts w:asciiTheme="minorHAnsi" w:hAnsiTheme="minorHAnsi" w:cs="Arial"/>
          <w:color w:val="333333"/>
          <w:lang w:val="en"/>
        </w:rPr>
        <w:t xml:space="preserve"> (National Oesophago Gastric Cancer Audit, 2014</w:t>
      </w:r>
      <w:r w:rsidR="00C549D3">
        <w:rPr>
          <w:rFonts w:asciiTheme="minorHAnsi" w:hAnsiTheme="minorHAnsi" w:cs="Arial"/>
          <w:color w:val="333333"/>
          <w:lang w:val="en"/>
        </w:rPr>
        <w:t>)</w:t>
      </w:r>
      <w:proofErr w:type="gramEnd"/>
      <w:r w:rsidR="00350B79">
        <w:rPr>
          <w:rFonts w:asciiTheme="minorHAnsi" w:hAnsiTheme="minorHAnsi" w:cs="Arial"/>
          <w:color w:val="333333"/>
          <w:lang w:val="en"/>
        </w:rPr>
        <w:t>.</w:t>
      </w:r>
    </w:p>
    <w:p w:rsidR="00005D6D" w:rsidRPr="00F23AA6" w:rsidRDefault="00F23AA6" w:rsidP="00AB26DD">
      <w:pPr>
        <w:pStyle w:val="ListParagraph"/>
        <w:numPr>
          <w:ilvl w:val="0"/>
          <w:numId w:val="3"/>
        </w:numPr>
        <w:autoSpaceDE w:val="0"/>
        <w:autoSpaceDN w:val="0"/>
        <w:adjustRightInd w:val="0"/>
        <w:spacing w:after="0" w:line="240" w:lineRule="auto"/>
        <w:jc w:val="both"/>
        <w:outlineLvl w:val="2"/>
        <w:rPr>
          <w:rFonts w:cs="Arial"/>
          <w:sz w:val="24"/>
          <w:szCs w:val="24"/>
        </w:rPr>
      </w:pPr>
      <w:r w:rsidRPr="00F23AA6">
        <w:rPr>
          <w:rFonts w:eastAsia="Times New Roman" w:cs="Arial"/>
          <w:color w:val="333333"/>
          <w:sz w:val="24"/>
          <w:szCs w:val="24"/>
          <w:lang w:val="en" w:eastAsia="en-GB"/>
        </w:rPr>
        <w:t>Squamous cell carcinoma</w:t>
      </w:r>
      <w:r w:rsidR="00C26D4A" w:rsidRPr="00F23AA6">
        <w:rPr>
          <w:rFonts w:eastAsia="Times New Roman" w:cs="Arial"/>
          <w:color w:val="333333"/>
          <w:sz w:val="24"/>
          <w:szCs w:val="24"/>
          <w:lang w:val="en" w:eastAsia="en-GB"/>
        </w:rPr>
        <w:t xml:space="preserve"> </w:t>
      </w:r>
      <w:r w:rsidRPr="00F23AA6">
        <w:rPr>
          <w:rFonts w:eastAsia="Times New Roman" w:cs="Arial"/>
          <w:color w:val="333333"/>
          <w:sz w:val="24"/>
          <w:szCs w:val="24"/>
          <w:lang w:val="en" w:eastAsia="en-GB"/>
        </w:rPr>
        <w:t xml:space="preserve">develops </w:t>
      </w:r>
      <w:r w:rsidR="00C26D4A" w:rsidRPr="00F23AA6">
        <w:rPr>
          <w:rFonts w:eastAsia="Times New Roman" w:cs="Arial"/>
          <w:color w:val="333333"/>
          <w:sz w:val="24"/>
          <w:szCs w:val="24"/>
          <w:lang w:val="en" w:eastAsia="en-GB"/>
        </w:rPr>
        <w:t>from cells that make up the inner lining of your oesophagus. They tend to develop in the upper an</w:t>
      </w:r>
      <w:r w:rsidRPr="00F23AA6">
        <w:rPr>
          <w:rFonts w:eastAsia="Times New Roman" w:cs="Arial"/>
          <w:color w:val="333333"/>
          <w:sz w:val="24"/>
          <w:szCs w:val="24"/>
          <w:lang w:val="en" w:eastAsia="en-GB"/>
        </w:rPr>
        <w:t xml:space="preserve">d middle part of the oesophagus </w:t>
      </w:r>
      <w:proofErr w:type="gramStart"/>
      <w:r w:rsidRPr="00F23AA6">
        <w:rPr>
          <w:rFonts w:eastAsia="Times New Roman" w:cs="Arial"/>
          <w:color w:val="333333"/>
          <w:sz w:val="24"/>
          <w:szCs w:val="24"/>
          <w:lang w:val="en" w:eastAsia="en-GB"/>
        </w:rPr>
        <w:t xml:space="preserve">and </w:t>
      </w:r>
      <w:r w:rsidRPr="00F23AA6">
        <w:rPr>
          <w:rFonts w:cs="Arial"/>
          <w:color w:val="333333"/>
          <w:sz w:val="24"/>
          <w:szCs w:val="24"/>
          <w:lang w:val="en"/>
        </w:rPr>
        <w:t xml:space="preserve"> account</w:t>
      </w:r>
      <w:proofErr w:type="gramEnd"/>
      <w:r w:rsidR="00C26D4A" w:rsidRPr="00F23AA6">
        <w:rPr>
          <w:rFonts w:cs="Arial"/>
          <w:color w:val="333333"/>
          <w:sz w:val="24"/>
          <w:szCs w:val="24"/>
          <w:lang w:val="en"/>
        </w:rPr>
        <w:t xml:space="preserve"> for more than a quarter (28%) o</w:t>
      </w:r>
      <w:r w:rsidR="00C549D3">
        <w:rPr>
          <w:rFonts w:cs="Arial"/>
          <w:color w:val="333333"/>
          <w:sz w:val="24"/>
          <w:szCs w:val="24"/>
          <w:lang w:val="en"/>
        </w:rPr>
        <w:t>f all oesophageal cancer cases (</w:t>
      </w:r>
      <w:r w:rsidR="008A4243">
        <w:rPr>
          <w:rFonts w:cs="Arial"/>
          <w:color w:val="333333"/>
          <w:sz w:val="24"/>
          <w:szCs w:val="24"/>
          <w:lang w:val="en"/>
        </w:rPr>
        <w:t>National Oesophago Gastric Cancer Audit, 2014</w:t>
      </w:r>
      <w:r w:rsidR="00C549D3">
        <w:rPr>
          <w:rFonts w:cs="Arial"/>
          <w:color w:val="333333"/>
          <w:sz w:val="24"/>
          <w:szCs w:val="24"/>
          <w:lang w:val="en"/>
        </w:rPr>
        <w:t>)</w:t>
      </w:r>
      <w:r w:rsidR="008A4243">
        <w:rPr>
          <w:rFonts w:cs="Arial"/>
          <w:color w:val="333333"/>
          <w:sz w:val="24"/>
          <w:szCs w:val="24"/>
          <w:lang w:val="en"/>
        </w:rPr>
        <w:t>.</w:t>
      </w:r>
    </w:p>
    <w:p w:rsidR="000E731F" w:rsidRPr="00F23AA6" w:rsidRDefault="000E731F" w:rsidP="00005D6D">
      <w:pPr>
        <w:autoSpaceDE w:val="0"/>
        <w:autoSpaceDN w:val="0"/>
        <w:adjustRightInd w:val="0"/>
        <w:spacing w:after="0" w:line="240" w:lineRule="auto"/>
        <w:rPr>
          <w:rFonts w:ascii="Arial" w:hAnsi="Arial" w:cs="Arial"/>
          <w:sz w:val="24"/>
          <w:szCs w:val="24"/>
        </w:rPr>
      </w:pPr>
    </w:p>
    <w:p w:rsidR="000E731F" w:rsidRPr="00F23AA6" w:rsidRDefault="00005D6D" w:rsidP="00005D6D">
      <w:pPr>
        <w:autoSpaceDE w:val="0"/>
        <w:autoSpaceDN w:val="0"/>
        <w:adjustRightInd w:val="0"/>
        <w:spacing w:after="0" w:line="240" w:lineRule="auto"/>
        <w:rPr>
          <w:rFonts w:cs="ArialMT"/>
          <w:sz w:val="24"/>
          <w:szCs w:val="24"/>
        </w:rPr>
      </w:pPr>
      <w:r w:rsidRPr="00F23AA6">
        <w:rPr>
          <w:rFonts w:cs="ArialMT"/>
          <w:sz w:val="24"/>
          <w:szCs w:val="24"/>
        </w:rPr>
        <w:t>Ri</w:t>
      </w:r>
      <w:r w:rsidR="000E731F" w:rsidRPr="00F23AA6">
        <w:rPr>
          <w:rFonts w:cs="ArialMT"/>
          <w:sz w:val="24"/>
          <w:szCs w:val="24"/>
        </w:rPr>
        <w:t>sk factors</w:t>
      </w:r>
      <w:r w:rsidRPr="00F23AA6">
        <w:rPr>
          <w:rFonts w:cs="ArialMT"/>
          <w:sz w:val="24"/>
          <w:szCs w:val="24"/>
        </w:rPr>
        <w:t xml:space="preserve"> include</w:t>
      </w:r>
      <w:r w:rsidR="000E731F" w:rsidRPr="00F23AA6">
        <w:rPr>
          <w:rFonts w:cs="ArialMT"/>
          <w:sz w:val="24"/>
          <w:szCs w:val="24"/>
        </w:rPr>
        <w:t>:</w:t>
      </w:r>
    </w:p>
    <w:p w:rsidR="000E731F" w:rsidRPr="00F23AA6" w:rsidRDefault="000E731F" w:rsidP="000E731F">
      <w:pPr>
        <w:pStyle w:val="ListParagraph"/>
        <w:numPr>
          <w:ilvl w:val="0"/>
          <w:numId w:val="1"/>
        </w:numPr>
        <w:autoSpaceDE w:val="0"/>
        <w:autoSpaceDN w:val="0"/>
        <w:adjustRightInd w:val="0"/>
        <w:spacing w:after="0" w:line="240" w:lineRule="auto"/>
        <w:rPr>
          <w:rFonts w:cs="ArialMT"/>
          <w:sz w:val="24"/>
          <w:szCs w:val="24"/>
        </w:rPr>
      </w:pPr>
      <w:r w:rsidRPr="00F23AA6">
        <w:rPr>
          <w:rFonts w:cs="ArialMT"/>
          <w:sz w:val="24"/>
          <w:szCs w:val="24"/>
        </w:rPr>
        <w:t xml:space="preserve">smoking </w:t>
      </w:r>
    </w:p>
    <w:p w:rsidR="000E731F" w:rsidRPr="00F23AA6" w:rsidRDefault="00005D6D" w:rsidP="00005D6D">
      <w:pPr>
        <w:pStyle w:val="ListParagraph"/>
        <w:numPr>
          <w:ilvl w:val="0"/>
          <w:numId w:val="1"/>
        </w:numPr>
        <w:autoSpaceDE w:val="0"/>
        <w:autoSpaceDN w:val="0"/>
        <w:adjustRightInd w:val="0"/>
        <w:spacing w:after="0" w:line="240" w:lineRule="auto"/>
        <w:rPr>
          <w:rFonts w:cs="ArialMT"/>
          <w:sz w:val="24"/>
          <w:szCs w:val="24"/>
        </w:rPr>
      </w:pPr>
      <w:r w:rsidRPr="00F23AA6">
        <w:rPr>
          <w:rFonts w:cs="ArialMT"/>
          <w:sz w:val="24"/>
          <w:szCs w:val="24"/>
        </w:rPr>
        <w:t xml:space="preserve">high </w:t>
      </w:r>
      <w:r w:rsidR="000E731F" w:rsidRPr="00F23AA6">
        <w:rPr>
          <w:rFonts w:cs="ArialMT"/>
          <w:sz w:val="24"/>
          <w:szCs w:val="24"/>
        </w:rPr>
        <w:t xml:space="preserve">alcohol consumption </w:t>
      </w:r>
    </w:p>
    <w:p w:rsidR="000E731F" w:rsidRPr="008A4243" w:rsidRDefault="00005D6D" w:rsidP="00AB26DD">
      <w:pPr>
        <w:pStyle w:val="ListParagraph"/>
        <w:numPr>
          <w:ilvl w:val="0"/>
          <w:numId w:val="1"/>
        </w:numPr>
        <w:autoSpaceDE w:val="0"/>
        <w:autoSpaceDN w:val="0"/>
        <w:adjustRightInd w:val="0"/>
        <w:spacing w:after="0" w:line="240" w:lineRule="auto"/>
        <w:jc w:val="both"/>
        <w:rPr>
          <w:rFonts w:cs="ArialMT"/>
          <w:sz w:val="24"/>
          <w:szCs w:val="24"/>
        </w:rPr>
      </w:pPr>
      <w:r w:rsidRPr="00F23AA6">
        <w:rPr>
          <w:rFonts w:cs="ArialMT"/>
          <w:sz w:val="24"/>
          <w:szCs w:val="24"/>
        </w:rPr>
        <w:t>Gastro-oesophageal reflux disease can result in Barrett’s</w:t>
      </w:r>
      <w:r w:rsidR="000E731F" w:rsidRPr="00F23AA6">
        <w:rPr>
          <w:rFonts w:cs="ArialMT"/>
          <w:sz w:val="24"/>
          <w:szCs w:val="24"/>
        </w:rPr>
        <w:t xml:space="preserve"> </w:t>
      </w:r>
      <w:r w:rsidRPr="00F23AA6">
        <w:rPr>
          <w:rFonts w:cs="ArialMT"/>
          <w:sz w:val="24"/>
          <w:szCs w:val="24"/>
        </w:rPr>
        <w:t>oesophagus, a condition in which the lining of the lower oesophagus becomes</w:t>
      </w:r>
      <w:r w:rsidR="000E731F" w:rsidRPr="00F23AA6">
        <w:rPr>
          <w:rFonts w:cs="ArialMT"/>
          <w:sz w:val="24"/>
          <w:szCs w:val="24"/>
        </w:rPr>
        <w:t xml:space="preserve"> </w:t>
      </w:r>
      <w:r w:rsidRPr="00F23AA6">
        <w:rPr>
          <w:rFonts w:cs="ArialMT"/>
          <w:sz w:val="24"/>
          <w:szCs w:val="24"/>
        </w:rPr>
        <w:t xml:space="preserve">more like the </w:t>
      </w:r>
      <w:r w:rsidR="000E731F" w:rsidRPr="00F23AA6">
        <w:rPr>
          <w:rFonts w:cs="ArialMT"/>
          <w:sz w:val="24"/>
          <w:szCs w:val="24"/>
        </w:rPr>
        <w:t xml:space="preserve">lining of the stomach </w:t>
      </w:r>
      <w:r w:rsidRPr="00F23AA6">
        <w:rPr>
          <w:rFonts w:cs="ArialMT"/>
          <w:sz w:val="24"/>
          <w:szCs w:val="24"/>
        </w:rPr>
        <w:t>progress</w:t>
      </w:r>
      <w:r w:rsidR="000E731F" w:rsidRPr="00F23AA6">
        <w:rPr>
          <w:rFonts w:cs="ArialMT"/>
          <w:sz w:val="24"/>
          <w:szCs w:val="24"/>
        </w:rPr>
        <w:t xml:space="preserve">ing </w:t>
      </w:r>
      <w:r w:rsidRPr="00F23AA6">
        <w:rPr>
          <w:rFonts w:cs="ArialMT"/>
          <w:sz w:val="24"/>
          <w:szCs w:val="24"/>
        </w:rPr>
        <w:t xml:space="preserve"> to high-grade</w:t>
      </w:r>
      <w:r w:rsidR="000E731F" w:rsidRPr="00F23AA6">
        <w:rPr>
          <w:rFonts w:cs="ArialMT"/>
          <w:sz w:val="24"/>
          <w:szCs w:val="24"/>
        </w:rPr>
        <w:t xml:space="preserve"> dysplasia, </w:t>
      </w:r>
      <w:r w:rsidRPr="00F23AA6">
        <w:rPr>
          <w:rFonts w:cs="ArialMT"/>
          <w:sz w:val="24"/>
          <w:szCs w:val="24"/>
        </w:rPr>
        <w:t>whi</w:t>
      </w:r>
      <w:r w:rsidR="000E731F" w:rsidRPr="00F23AA6">
        <w:rPr>
          <w:rFonts w:cs="ArialMT"/>
          <w:sz w:val="24"/>
          <w:szCs w:val="24"/>
        </w:rPr>
        <w:t>ch is a pre-malignant condition</w:t>
      </w:r>
    </w:p>
    <w:p w:rsidR="008E53DF" w:rsidRPr="00F23AA6" w:rsidRDefault="008E53DF" w:rsidP="008E53DF">
      <w:pPr>
        <w:autoSpaceDE w:val="0"/>
        <w:autoSpaceDN w:val="0"/>
        <w:adjustRightInd w:val="0"/>
        <w:spacing w:after="0" w:line="240" w:lineRule="auto"/>
        <w:rPr>
          <w:rFonts w:cs="ArialMT"/>
          <w:sz w:val="24"/>
          <w:szCs w:val="24"/>
        </w:rPr>
      </w:pPr>
      <w:r w:rsidRPr="00F23AA6">
        <w:rPr>
          <w:rFonts w:cs="ArialMT"/>
          <w:sz w:val="24"/>
          <w:szCs w:val="24"/>
        </w:rPr>
        <w:t>Signs and S</w:t>
      </w:r>
      <w:r w:rsidR="00005D6D" w:rsidRPr="00F23AA6">
        <w:rPr>
          <w:rFonts w:cs="ArialMT"/>
          <w:sz w:val="24"/>
          <w:szCs w:val="24"/>
        </w:rPr>
        <w:t>ymptoms</w:t>
      </w:r>
      <w:r w:rsidRPr="00F23AA6">
        <w:rPr>
          <w:rFonts w:cs="ArialMT"/>
          <w:sz w:val="24"/>
          <w:szCs w:val="24"/>
        </w:rPr>
        <w:t>:</w:t>
      </w:r>
    </w:p>
    <w:p w:rsidR="008E53DF" w:rsidRPr="00F23AA6" w:rsidRDefault="00005D6D" w:rsidP="00005D6D">
      <w:pPr>
        <w:pStyle w:val="ListParagraph"/>
        <w:numPr>
          <w:ilvl w:val="0"/>
          <w:numId w:val="2"/>
        </w:numPr>
        <w:autoSpaceDE w:val="0"/>
        <w:autoSpaceDN w:val="0"/>
        <w:adjustRightInd w:val="0"/>
        <w:spacing w:after="0" w:line="240" w:lineRule="auto"/>
        <w:rPr>
          <w:rFonts w:cs="ArialMT"/>
          <w:sz w:val="24"/>
          <w:szCs w:val="24"/>
        </w:rPr>
      </w:pPr>
      <w:r w:rsidRPr="00F23AA6">
        <w:rPr>
          <w:rFonts w:cs="ArialMT"/>
          <w:sz w:val="24"/>
          <w:szCs w:val="24"/>
        </w:rPr>
        <w:t>difficulty and pain in</w:t>
      </w:r>
      <w:r w:rsidR="008E53DF" w:rsidRPr="00F23AA6">
        <w:rPr>
          <w:rFonts w:cs="ArialMT"/>
          <w:sz w:val="24"/>
          <w:szCs w:val="24"/>
        </w:rPr>
        <w:t xml:space="preserve"> swallowing</w:t>
      </w:r>
    </w:p>
    <w:p w:rsidR="008E53DF" w:rsidRPr="00F23AA6" w:rsidRDefault="008E53DF" w:rsidP="00005D6D">
      <w:pPr>
        <w:pStyle w:val="ListParagraph"/>
        <w:numPr>
          <w:ilvl w:val="0"/>
          <w:numId w:val="2"/>
        </w:numPr>
        <w:autoSpaceDE w:val="0"/>
        <w:autoSpaceDN w:val="0"/>
        <w:adjustRightInd w:val="0"/>
        <w:spacing w:after="0" w:line="240" w:lineRule="auto"/>
        <w:rPr>
          <w:rFonts w:cs="ArialMT"/>
          <w:sz w:val="24"/>
          <w:szCs w:val="24"/>
        </w:rPr>
      </w:pPr>
      <w:r w:rsidRPr="00F23AA6">
        <w:rPr>
          <w:rFonts w:cs="ArialMT"/>
          <w:sz w:val="24"/>
          <w:szCs w:val="24"/>
        </w:rPr>
        <w:t>weight loss</w:t>
      </w:r>
    </w:p>
    <w:p w:rsidR="00F23AA6" w:rsidRDefault="008E53DF" w:rsidP="00F23AA6">
      <w:pPr>
        <w:pStyle w:val="ListParagraph"/>
        <w:numPr>
          <w:ilvl w:val="0"/>
          <w:numId w:val="2"/>
        </w:numPr>
        <w:autoSpaceDE w:val="0"/>
        <w:autoSpaceDN w:val="0"/>
        <w:adjustRightInd w:val="0"/>
        <w:spacing w:after="0" w:line="240" w:lineRule="auto"/>
        <w:rPr>
          <w:rFonts w:cs="ArialMT"/>
          <w:sz w:val="24"/>
          <w:szCs w:val="24"/>
        </w:rPr>
      </w:pPr>
      <w:r w:rsidRPr="00F23AA6">
        <w:rPr>
          <w:rFonts w:cs="ArialMT"/>
          <w:sz w:val="24"/>
          <w:szCs w:val="24"/>
        </w:rPr>
        <w:t>hoarseness</w:t>
      </w:r>
      <w:r w:rsidR="00005D6D" w:rsidRPr="00F23AA6">
        <w:rPr>
          <w:rFonts w:cs="ArialMT"/>
          <w:sz w:val="24"/>
          <w:szCs w:val="24"/>
        </w:rPr>
        <w:t xml:space="preserve"> </w:t>
      </w:r>
    </w:p>
    <w:p w:rsidR="00A146FE" w:rsidRDefault="00005D6D" w:rsidP="00F23AA6">
      <w:pPr>
        <w:pStyle w:val="ListParagraph"/>
        <w:numPr>
          <w:ilvl w:val="0"/>
          <w:numId w:val="2"/>
        </w:numPr>
        <w:autoSpaceDE w:val="0"/>
        <w:autoSpaceDN w:val="0"/>
        <w:adjustRightInd w:val="0"/>
        <w:spacing w:after="0" w:line="240" w:lineRule="auto"/>
        <w:rPr>
          <w:rFonts w:cs="ArialMT"/>
          <w:sz w:val="24"/>
          <w:szCs w:val="24"/>
        </w:rPr>
      </w:pPr>
      <w:r w:rsidRPr="00F23AA6">
        <w:rPr>
          <w:rFonts w:cs="ArialMT"/>
          <w:sz w:val="24"/>
          <w:szCs w:val="24"/>
        </w:rPr>
        <w:t>coughing and regurgitation</w:t>
      </w:r>
    </w:p>
    <w:p w:rsidR="00BA6D7C" w:rsidRPr="00F23AA6" w:rsidRDefault="00BA6D7C" w:rsidP="00BA6D7C">
      <w:pPr>
        <w:pStyle w:val="ListParagraph"/>
        <w:autoSpaceDE w:val="0"/>
        <w:autoSpaceDN w:val="0"/>
        <w:adjustRightInd w:val="0"/>
        <w:spacing w:after="0" w:line="240" w:lineRule="auto"/>
        <w:ind w:left="787"/>
        <w:rPr>
          <w:rFonts w:cs="ArialMT"/>
          <w:sz w:val="24"/>
          <w:szCs w:val="24"/>
        </w:rPr>
      </w:pPr>
    </w:p>
    <w:p w:rsidR="00F23AA6" w:rsidRPr="00F23AA6" w:rsidRDefault="00F23AA6" w:rsidP="00F23AA6">
      <w:pPr>
        <w:autoSpaceDE w:val="0"/>
        <w:autoSpaceDN w:val="0"/>
        <w:adjustRightInd w:val="0"/>
        <w:spacing w:after="0" w:line="240" w:lineRule="auto"/>
        <w:rPr>
          <w:rFonts w:cs="ArialMT"/>
          <w:b/>
          <w:sz w:val="24"/>
          <w:szCs w:val="24"/>
        </w:rPr>
      </w:pPr>
    </w:p>
    <w:p w:rsidR="00F23AA6" w:rsidRPr="00B8621C" w:rsidRDefault="00F23AA6" w:rsidP="00552EF2">
      <w:pPr>
        <w:pStyle w:val="ListParagraph"/>
        <w:numPr>
          <w:ilvl w:val="1"/>
          <w:numId w:val="5"/>
        </w:numPr>
        <w:autoSpaceDE w:val="0"/>
        <w:autoSpaceDN w:val="0"/>
        <w:adjustRightInd w:val="0"/>
        <w:spacing w:after="0" w:line="240" w:lineRule="auto"/>
        <w:rPr>
          <w:rFonts w:cs="ArialMT"/>
          <w:b/>
          <w:sz w:val="24"/>
          <w:szCs w:val="24"/>
        </w:rPr>
      </w:pPr>
      <w:r w:rsidRPr="00B8621C">
        <w:rPr>
          <w:rFonts w:cs="ArialMT"/>
          <w:b/>
          <w:sz w:val="24"/>
          <w:szCs w:val="24"/>
        </w:rPr>
        <w:t xml:space="preserve">PRE OP ASSESSMENT </w:t>
      </w:r>
    </w:p>
    <w:p w:rsidR="00BA6D7C" w:rsidRPr="00BA6D7C" w:rsidRDefault="00BA6D7C" w:rsidP="00BA6D7C">
      <w:pPr>
        <w:autoSpaceDE w:val="0"/>
        <w:autoSpaceDN w:val="0"/>
        <w:adjustRightInd w:val="0"/>
        <w:spacing w:after="0" w:line="240" w:lineRule="auto"/>
        <w:ind w:left="360"/>
        <w:rPr>
          <w:rFonts w:cs="ArialMT"/>
          <w:b/>
          <w:sz w:val="24"/>
          <w:szCs w:val="24"/>
        </w:rPr>
      </w:pPr>
    </w:p>
    <w:p w:rsidR="00745471" w:rsidRPr="00350B79" w:rsidRDefault="00BA6D7C" w:rsidP="00F13F32">
      <w:pPr>
        <w:autoSpaceDE w:val="0"/>
        <w:autoSpaceDN w:val="0"/>
        <w:adjustRightInd w:val="0"/>
        <w:spacing w:after="0" w:line="240" w:lineRule="auto"/>
        <w:jc w:val="both"/>
        <w:rPr>
          <w:sz w:val="24"/>
          <w:szCs w:val="24"/>
          <w:lang w:val="en"/>
        </w:rPr>
      </w:pPr>
      <w:r w:rsidRPr="00350B79">
        <w:rPr>
          <w:sz w:val="24"/>
          <w:szCs w:val="24"/>
          <w:lang w:val="en"/>
        </w:rPr>
        <w:t>Patients with oesophageal cancer often have comorbidities, suffer from significant weight loss, poor nutritional state</w:t>
      </w:r>
      <w:r w:rsidR="00745471" w:rsidRPr="00350B79">
        <w:rPr>
          <w:sz w:val="24"/>
          <w:szCs w:val="24"/>
          <w:lang w:val="en"/>
        </w:rPr>
        <w:t xml:space="preserve">, </w:t>
      </w:r>
      <w:r w:rsidR="00F821BE" w:rsidRPr="00350B79">
        <w:rPr>
          <w:sz w:val="24"/>
          <w:szCs w:val="24"/>
          <w:lang w:val="en"/>
        </w:rPr>
        <w:t>and may</w:t>
      </w:r>
      <w:r w:rsidR="00745471" w:rsidRPr="00350B79">
        <w:rPr>
          <w:sz w:val="24"/>
          <w:szCs w:val="24"/>
          <w:lang w:val="en"/>
        </w:rPr>
        <w:t xml:space="preserve"> be current or recent ex-smokers</w:t>
      </w:r>
      <w:r w:rsidR="00F13F32">
        <w:rPr>
          <w:sz w:val="24"/>
          <w:szCs w:val="24"/>
          <w:lang w:val="en"/>
        </w:rPr>
        <w:t xml:space="preserve"> </w:t>
      </w:r>
      <w:r w:rsidR="00407C43">
        <w:rPr>
          <w:sz w:val="24"/>
          <w:szCs w:val="24"/>
          <w:lang w:val="en"/>
        </w:rPr>
        <w:t>(Robinson et al 2013</w:t>
      </w:r>
      <w:r w:rsidRPr="00350B79">
        <w:rPr>
          <w:sz w:val="24"/>
          <w:szCs w:val="24"/>
          <w:lang w:val="en"/>
        </w:rPr>
        <w:t>)</w:t>
      </w:r>
      <w:r w:rsidRPr="00350B79">
        <w:rPr>
          <w:color w:val="0000FF"/>
          <w:sz w:val="24"/>
          <w:szCs w:val="24"/>
          <w:lang w:val="en"/>
        </w:rPr>
        <w:t>.</w:t>
      </w:r>
      <w:r w:rsidR="00350B79">
        <w:rPr>
          <w:color w:val="0000FF"/>
          <w:sz w:val="24"/>
          <w:szCs w:val="24"/>
          <w:lang w:val="en"/>
        </w:rPr>
        <w:t xml:space="preserve"> </w:t>
      </w:r>
      <w:r w:rsidR="00745471" w:rsidRPr="00350B79">
        <w:rPr>
          <w:sz w:val="24"/>
          <w:szCs w:val="24"/>
          <w:lang w:val="en"/>
        </w:rPr>
        <w:t xml:space="preserve">Within the RVI patients with a diagnosis of oesophageal cancer undergo early preoperative assessment. This includes routine blood tests </w:t>
      </w:r>
      <w:r w:rsidR="00B61E19">
        <w:rPr>
          <w:sz w:val="24"/>
          <w:szCs w:val="24"/>
          <w:lang w:val="en"/>
        </w:rPr>
        <w:t>such as</w:t>
      </w:r>
      <w:r w:rsidR="00745471" w:rsidRPr="00350B79">
        <w:rPr>
          <w:sz w:val="24"/>
          <w:szCs w:val="24"/>
          <w:lang w:val="en"/>
        </w:rPr>
        <w:t xml:space="preserve"> clotting, iron studies and replacement if needed, ECG, pulmonary function tests, cardiopulmonary exercise tests</w:t>
      </w:r>
      <w:r w:rsidR="00350B79">
        <w:rPr>
          <w:sz w:val="24"/>
          <w:szCs w:val="24"/>
          <w:lang w:val="en"/>
        </w:rPr>
        <w:t xml:space="preserve"> (CPET)</w:t>
      </w:r>
      <w:r w:rsidR="00745471" w:rsidRPr="00350B79">
        <w:rPr>
          <w:sz w:val="24"/>
          <w:szCs w:val="24"/>
          <w:lang w:val="en"/>
        </w:rPr>
        <w:t xml:space="preserve"> and consultant anesthetic review. This information guides shared decision making and treatment planning of the upper GI oncology MDT. </w:t>
      </w:r>
    </w:p>
    <w:p w:rsidR="00745471" w:rsidRPr="00350B79" w:rsidRDefault="00745471" w:rsidP="00745471">
      <w:pPr>
        <w:autoSpaceDE w:val="0"/>
        <w:autoSpaceDN w:val="0"/>
        <w:adjustRightInd w:val="0"/>
        <w:spacing w:after="0" w:line="240" w:lineRule="auto"/>
        <w:rPr>
          <w:i/>
          <w:sz w:val="24"/>
          <w:szCs w:val="24"/>
          <w:lang w:val="en"/>
        </w:rPr>
      </w:pPr>
    </w:p>
    <w:p w:rsidR="00745471" w:rsidRPr="00350B79" w:rsidRDefault="00745471" w:rsidP="00F13F32">
      <w:pPr>
        <w:autoSpaceDE w:val="0"/>
        <w:autoSpaceDN w:val="0"/>
        <w:adjustRightInd w:val="0"/>
        <w:spacing w:after="0" w:line="240" w:lineRule="auto"/>
        <w:jc w:val="both"/>
        <w:rPr>
          <w:sz w:val="24"/>
          <w:szCs w:val="24"/>
          <w:lang w:val="en"/>
        </w:rPr>
      </w:pPr>
      <w:r w:rsidRPr="00350B79">
        <w:rPr>
          <w:sz w:val="24"/>
          <w:szCs w:val="24"/>
          <w:lang w:val="en"/>
        </w:rPr>
        <w:t xml:space="preserve">For those patients recommended for surgery a significant proportion will receive </w:t>
      </w:r>
      <w:r w:rsidR="005F1AF8" w:rsidRPr="00350B79">
        <w:rPr>
          <w:sz w:val="24"/>
          <w:szCs w:val="24"/>
          <w:lang w:val="en"/>
        </w:rPr>
        <w:t>neoadjuvant</w:t>
      </w:r>
      <w:r w:rsidRPr="00350B79">
        <w:rPr>
          <w:sz w:val="24"/>
          <w:szCs w:val="24"/>
          <w:lang w:val="en"/>
        </w:rPr>
        <w:t xml:space="preserve"> chemotherapy or chemo-radiotherapy prior to STO which is associated with deconditioning and may impact on cardiac function. All patients will be reviewed again by the preassessment team prior to surgery and usually will be admitted the night before.   </w:t>
      </w:r>
    </w:p>
    <w:p w:rsidR="00BA6D7C" w:rsidRDefault="00BA6D7C" w:rsidP="00F13F32">
      <w:pPr>
        <w:autoSpaceDE w:val="0"/>
        <w:autoSpaceDN w:val="0"/>
        <w:adjustRightInd w:val="0"/>
        <w:spacing w:after="0" w:line="240" w:lineRule="auto"/>
        <w:jc w:val="both"/>
        <w:rPr>
          <w:rFonts w:cs="ArialMT"/>
          <w:b/>
          <w:sz w:val="24"/>
          <w:szCs w:val="24"/>
        </w:rPr>
      </w:pPr>
    </w:p>
    <w:p w:rsidR="00864701" w:rsidRDefault="00864701" w:rsidP="00F13F32">
      <w:pPr>
        <w:autoSpaceDE w:val="0"/>
        <w:autoSpaceDN w:val="0"/>
        <w:adjustRightInd w:val="0"/>
        <w:spacing w:after="0" w:line="240" w:lineRule="auto"/>
        <w:jc w:val="both"/>
        <w:rPr>
          <w:rFonts w:cs="ArialMT"/>
          <w:b/>
          <w:sz w:val="24"/>
          <w:szCs w:val="24"/>
        </w:rPr>
      </w:pPr>
    </w:p>
    <w:p w:rsidR="00864701" w:rsidRPr="00C6243A" w:rsidRDefault="00D92F42" w:rsidP="00552EF2">
      <w:pPr>
        <w:pStyle w:val="ListParagraph"/>
        <w:numPr>
          <w:ilvl w:val="1"/>
          <w:numId w:val="5"/>
        </w:numPr>
        <w:autoSpaceDE w:val="0"/>
        <w:autoSpaceDN w:val="0"/>
        <w:adjustRightInd w:val="0"/>
        <w:spacing w:after="0" w:line="240" w:lineRule="auto"/>
        <w:jc w:val="both"/>
        <w:rPr>
          <w:rFonts w:cs="ArialMT"/>
          <w:b/>
          <w:sz w:val="24"/>
          <w:szCs w:val="24"/>
        </w:rPr>
      </w:pPr>
      <w:r w:rsidRPr="00C6243A">
        <w:rPr>
          <w:rFonts w:cs="ArialMT"/>
          <w:b/>
          <w:sz w:val="24"/>
          <w:szCs w:val="24"/>
        </w:rPr>
        <w:t xml:space="preserve">INTRA-OPERATIVE MANAGEMENT </w:t>
      </w:r>
    </w:p>
    <w:p w:rsidR="00C6243A" w:rsidRPr="00C6243A" w:rsidRDefault="00C6243A" w:rsidP="00C6243A">
      <w:pPr>
        <w:pStyle w:val="ListParagraph"/>
        <w:autoSpaceDE w:val="0"/>
        <w:autoSpaceDN w:val="0"/>
        <w:adjustRightInd w:val="0"/>
        <w:spacing w:after="0" w:line="240" w:lineRule="auto"/>
        <w:ind w:left="360"/>
        <w:jc w:val="both"/>
        <w:rPr>
          <w:rFonts w:cs="ArialMT"/>
          <w:b/>
          <w:sz w:val="24"/>
          <w:szCs w:val="24"/>
        </w:rPr>
      </w:pPr>
    </w:p>
    <w:p w:rsidR="00864701" w:rsidRDefault="00D92F42" w:rsidP="00864701">
      <w:pPr>
        <w:autoSpaceDE w:val="0"/>
        <w:autoSpaceDN w:val="0"/>
        <w:adjustRightInd w:val="0"/>
        <w:spacing w:after="0" w:line="240" w:lineRule="auto"/>
        <w:jc w:val="both"/>
        <w:rPr>
          <w:rFonts w:cs="ArialMT"/>
          <w:sz w:val="24"/>
          <w:szCs w:val="24"/>
        </w:rPr>
      </w:pPr>
      <w:r>
        <w:rPr>
          <w:rFonts w:cs="ArialMT"/>
          <w:sz w:val="24"/>
          <w:szCs w:val="24"/>
        </w:rPr>
        <w:t xml:space="preserve">This </w:t>
      </w:r>
      <w:r w:rsidR="00864701">
        <w:rPr>
          <w:rFonts w:cs="ArialMT"/>
          <w:sz w:val="24"/>
          <w:szCs w:val="24"/>
        </w:rPr>
        <w:t xml:space="preserve">will vary slightly depending upon the </w:t>
      </w:r>
      <w:r w:rsidR="005F1AF8">
        <w:rPr>
          <w:rFonts w:cs="ArialMT"/>
          <w:sz w:val="24"/>
          <w:szCs w:val="24"/>
        </w:rPr>
        <w:t>patient’s</w:t>
      </w:r>
      <w:r w:rsidR="00864701">
        <w:rPr>
          <w:rFonts w:cs="ArialMT"/>
          <w:sz w:val="24"/>
          <w:szCs w:val="24"/>
        </w:rPr>
        <w:t xml:space="preserve"> premorbid status, co morbidities and extent of planned surgery. </w:t>
      </w:r>
    </w:p>
    <w:p w:rsidR="00864701" w:rsidRDefault="00864701" w:rsidP="00864701">
      <w:pPr>
        <w:autoSpaceDE w:val="0"/>
        <w:autoSpaceDN w:val="0"/>
        <w:adjustRightInd w:val="0"/>
        <w:spacing w:after="0" w:line="240" w:lineRule="auto"/>
        <w:jc w:val="both"/>
        <w:rPr>
          <w:rFonts w:cs="ArialMT"/>
          <w:sz w:val="24"/>
          <w:szCs w:val="24"/>
        </w:rPr>
      </w:pPr>
    </w:p>
    <w:p w:rsidR="00864701" w:rsidRDefault="00864701" w:rsidP="00864701">
      <w:pPr>
        <w:autoSpaceDE w:val="0"/>
        <w:autoSpaceDN w:val="0"/>
        <w:adjustRightInd w:val="0"/>
        <w:spacing w:after="0" w:line="240" w:lineRule="auto"/>
        <w:jc w:val="both"/>
        <w:rPr>
          <w:rFonts w:cs="ArialMT"/>
          <w:sz w:val="24"/>
          <w:szCs w:val="24"/>
        </w:rPr>
      </w:pPr>
      <w:r>
        <w:rPr>
          <w:rFonts w:cs="ArialMT"/>
          <w:sz w:val="24"/>
          <w:szCs w:val="24"/>
        </w:rPr>
        <w:t xml:space="preserve">Broadly speaking, all patients will receive neuroaxial blockade, usually spinal diamorphine, followed by a general anaesthetic. At this stage a Nasogastric tube is placed followed by a double lumen endotracheal tube that will facilitate one-lung-ventilation during the </w:t>
      </w:r>
      <w:r w:rsidR="005F1AF8">
        <w:rPr>
          <w:rFonts w:cs="ArialMT"/>
          <w:sz w:val="24"/>
          <w:szCs w:val="24"/>
        </w:rPr>
        <w:t>thoracoscopic</w:t>
      </w:r>
      <w:r>
        <w:rPr>
          <w:rFonts w:cs="ArialMT"/>
          <w:sz w:val="24"/>
          <w:szCs w:val="24"/>
        </w:rPr>
        <w:t>/thoracic stage of the operation. The patient has large drips placed, arterial monitoring and in some cases a central line</w:t>
      </w:r>
      <w:r w:rsidR="009C1827">
        <w:rPr>
          <w:rFonts w:cs="ArialMT"/>
          <w:sz w:val="24"/>
          <w:szCs w:val="24"/>
        </w:rPr>
        <w:t>, and urinary catheter</w:t>
      </w:r>
      <w:r>
        <w:rPr>
          <w:rFonts w:cs="ArialMT"/>
          <w:sz w:val="24"/>
          <w:szCs w:val="24"/>
        </w:rPr>
        <w:t xml:space="preserve">. </w:t>
      </w:r>
    </w:p>
    <w:p w:rsidR="00864701" w:rsidRDefault="00864701" w:rsidP="00864701">
      <w:pPr>
        <w:autoSpaceDE w:val="0"/>
        <w:autoSpaceDN w:val="0"/>
        <w:adjustRightInd w:val="0"/>
        <w:spacing w:after="0" w:line="240" w:lineRule="auto"/>
        <w:jc w:val="both"/>
        <w:rPr>
          <w:rFonts w:cs="ArialMT"/>
          <w:sz w:val="24"/>
          <w:szCs w:val="24"/>
        </w:rPr>
      </w:pPr>
    </w:p>
    <w:p w:rsidR="009C1827" w:rsidRDefault="00864701" w:rsidP="00864701">
      <w:pPr>
        <w:autoSpaceDE w:val="0"/>
        <w:autoSpaceDN w:val="0"/>
        <w:adjustRightInd w:val="0"/>
        <w:spacing w:after="0" w:line="240" w:lineRule="auto"/>
        <w:jc w:val="both"/>
        <w:rPr>
          <w:rFonts w:cs="ArialMT"/>
          <w:sz w:val="24"/>
          <w:szCs w:val="24"/>
        </w:rPr>
      </w:pPr>
      <w:r>
        <w:rPr>
          <w:rFonts w:cs="ArialMT"/>
          <w:sz w:val="24"/>
          <w:szCs w:val="24"/>
        </w:rPr>
        <w:t xml:space="preserve">The operation </w:t>
      </w:r>
      <w:r w:rsidR="005F1AF8">
        <w:rPr>
          <w:rFonts w:cs="ArialMT"/>
          <w:sz w:val="24"/>
          <w:szCs w:val="24"/>
        </w:rPr>
        <w:t>proceeds</w:t>
      </w:r>
      <w:r>
        <w:rPr>
          <w:rFonts w:cs="ArialMT"/>
          <w:sz w:val="24"/>
          <w:szCs w:val="24"/>
        </w:rPr>
        <w:t xml:space="preserve"> and depending on complexity is often long and involves a period supine</w:t>
      </w:r>
      <w:r w:rsidR="009C1827">
        <w:rPr>
          <w:rFonts w:cs="ArialMT"/>
          <w:sz w:val="24"/>
          <w:szCs w:val="24"/>
        </w:rPr>
        <w:t xml:space="preserve"> for the intraabdominal stage</w:t>
      </w:r>
      <w:r>
        <w:rPr>
          <w:rFonts w:cs="ArialMT"/>
          <w:sz w:val="24"/>
          <w:szCs w:val="24"/>
        </w:rPr>
        <w:t xml:space="preserve"> and a period in the left lateral position to allow access to the right thoracic cavity.</w:t>
      </w:r>
      <w:r w:rsidR="009C1827">
        <w:rPr>
          <w:rFonts w:cs="ArialMT"/>
          <w:sz w:val="24"/>
          <w:szCs w:val="24"/>
        </w:rPr>
        <w:t xml:space="preserve"> Minimising fluid overload is important during one lung ventilation as the lung is susceptible to acute lung injury. </w:t>
      </w:r>
    </w:p>
    <w:p w:rsidR="00F13F32" w:rsidRDefault="00F13F32" w:rsidP="00864701">
      <w:pPr>
        <w:autoSpaceDE w:val="0"/>
        <w:autoSpaceDN w:val="0"/>
        <w:adjustRightInd w:val="0"/>
        <w:spacing w:after="0" w:line="240" w:lineRule="auto"/>
        <w:jc w:val="both"/>
        <w:rPr>
          <w:rFonts w:cs="ArialMT"/>
          <w:sz w:val="24"/>
          <w:szCs w:val="24"/>
        </w:rPr>
      </w:pPr>
    </w:p>
    <w:p w:rsidR="00864701" w:rsidRDefault="009C1827" w:rsidP="00864701">
      <w:pPr>
        <w:autoSpaceDE w:val="0"/>
        <w:autoSpaceDN w:val="0"/>
        <w:adjustRightInd w:val="0"/>
        <w:spacing w:after="0" w:line="240" w:lineRule="auto"/>
        <w:jc w:val="both"/>
        <w:rPr>
          <w:rFonts w:cs="ArialMT"/>
          <w:sz w:val="24"/>
          <w:szCs w:val="24"/>
        </w:rPr>
      </w:pPr>
      <w:r>
        <w:rPr>
          <w:rFonts w:cs="ArialMT"/>
          <w:sz w:val="24"/>
          <w:szCs w:val="24"/>
        </w:rPr>
        <w:t xml:space="preserve">Once completed a surgical paravertebral catheter is placed, along with wound catheters, surgical/chest drains, and </w:t>
      </w:r>
      <w:r w:rsidR="00B61E19">
        <w:rPr>
          <w:rFonts w:cs="ArialMT"/>
          <w:sz w:val="24"/>
          <w:szCs w:val="24"/>
        </w:rPr>
        <w:t>the</w:t>
      </w:r>
      <w:r>
        <w:rPr>
          <w:rFonts w:cs="ArialMT"/>
          <w:sz w:val="24"/>
          <w:szCs w:val="24"/>
        </w:rPr>
        <w:t xml:space="preserve"> NG tube in the neo-oesophagus </w:t>
      </w:r>
      <w:r w:rsidR="00B61E19">
        <w:rPr>
          <w:rFonts w:cs="ArialMT"/>
          <w:sz w:val="24"/>
          <w:szCs w:val="24"/>
        </w:rPr>
        <w:t xml:space="preserve">is </w:t>
      </w:r>
      <w:r>
        <w:rPr>
          <w:rFonts w:cs="ArialMT"/>
          <w:sz w:val="24"/>
          <w:szCs w:val="24"/>
        </w:rPr>
        <w:t xml:space="preserve">bridled in place. If there are concerns about injury or neuropraxia to the recurrent laryngeal nerve after neck dissection a surgical or percutaneous tracheostomy may be performed at this stage.  </w:t>
      </w:r>
    </w:p>
    <w:p w:rsidR="009C1827" w:rsidRDefault="009C1827" w:rsidP="00864701">
      <w:pPr>
        <w:autoSpaceDE w:val="0"/>
        <w:autoSpaceDN w:val="0"/>
        <w:adjustRightInd w:val="0"/>
        <w:spacing w:after="0" w:line="240" w:lineRule="auto"/>
        <w:jc w:val="both"/>
        <w:rPr>
          <w:rFonts w:cs="ArialMT"/>
          <w:sz w:val="24"/>
          <w:szCs w:val="24"/>
        </w:rPr>
      </w:pPr>
    </w:p>
    <w:p w:rsidR="009C1827" w:rsidRDefault="00155105" w:rsidP="00864701">
      <w:pPr>
        <w:autoSpaceDE w:val="0"/>
        <w:autoSpaceDN w:val="0"/>
        <w:adjustRightInd w:val="0"/>
        <w:spacing w:after="0" w:line="240" w:lineRule="auto"/>
        <w:jc w:val="both"/>
        <w:rPr>
          <w:rFonts w:cs="ArialMT"/>
          <w:sz w:val="24"/>
          <w:szCs w:val="24"/>
        </w:rPr>
      </w:pPr>
      <w:r>
        <w:rPr>
          <w:rFonts w:cs="ArialMT"/>
          <w:sz w:val="24"/>
          <w:szCs w:val="24"/>
        </w:rPr>
        <w:t>The patients are usually extubated and managed in recovery</w:t>
      </w:r>
      <w:r w:rsidR="00DD4C4C">
        <w:rPr>
          <w:rFonts w:cs="ArialMT"/>
          <w:sz w:val="24"/>
          <w:szCs w:val="24"/>
        </w:rPr>
        <w:t xml:space="preserve"> with a fentanyl PCA</w:t>
      </w:r>
      <w:r>
        <w:rPr>
          <w:rFonts w:cs="ArialMT"/>
          <w:sz w:val="24"/>
          <w:szCs w:val="24"/>
        </w:rPr>
        <w:t xml:space="preserve"> before being discharged to ward 38 critical </w:t>
      </w:r>
      <w:proofErr w:type="gramStart"/>
      <w:r>
        <w:rPr>
          <w:rFonts w:cs="ArialMT"/>
          <w:sz w:val="24"/>
          <w:szCs w:val="24"/>
        </w:rPr>
        <w:t>care</w:t>
      </w:r>
      <w:proofErr w:type="gramEnd"/>
      <w:r>
        <w:rPr>
          <w:rFonts w:cs="ArialMT"/>
          <w:sz w:val="24"/>
          <w:szCs w:val="24"/>
        </w:rPr>
        <w:t xml:space="preserve"> once stable. </w:t>
      </w:r>
    </w:p>
    <w:p w:rsidR="00F13F32" w:rsidRDefault="00F13F32" w:rsidP="00F23AA6">
      <w:pPr>
        <w:autoSpaceDE w:val="0"/>
        <w:autoSpaceDN w:val="0"/>
        <w:adjustRightInd w:val="0"/>
        <w:spacing w:after="0" w:line="240" w:lineRule="auto"/>
        <w:rPr>
          <w:rFonts w:cs="ArialMT"/>
          <w:b/>
          <w:sz w:val="24"/>
          <w:szCs w:val="24"/>
        </w:rPr>
      </w:pPr>
    </w:p>
    <w:p w:rsidR="00C6243A" w:rsidRDefault="00C6243A" w:rsidP="00F23AA6">
      <w:pPr>
        <w:autoSpaceDE w:val="0"/>
        <w:autoSpaceDN w:val="0"/>
        <w:adjustRightInd w:val="0"/>
        <w:spacing w:after="0" w:line="240" w:lineRule="auto"/>
        <w:rPr>
          <w:rFonts w:cs="ArialMT"/>
          <w:b/>
          <w:sz w:val="24"/>
          <w:szCs w:val="24"/>
        </w:rPr>
      </w:pPr>
    </w:p>
    <w:p w:rsidR="00F23AA6" w:rsidRDefault="00B8621C" w:rsidP="00F23AA6">
      <w:pPr>
        <w:autoSpaceDE w:val="0"/>
        <w:autoSpaceDN w:val="0"/>
        <w:adjustRightInd w:val="0"/>
        <w:spacing w:after="0" w:line="240" w:lineRule="auto"/>
        <w:rPr>
          <w:rFonts w:cs="ArialMT"/>
          <w:b/>
          <w:sz w:val="24"/>
          <w:szCs w:val="24"/>
        </w:rPr>
      </w:pPr>
      <w:r>
        <w:rPr>
          <w:rFonts w:cs="ArialMT"/>
          <w:b/>
          <w:sz w:val="24"/>
          <w:szCs w:val="24"/>
        </w:rPr>
        <w:t>3.</w:t>
      </w:r>
      <w:r w:rsidR="00D92F42">
        <w:rPr>
          <w:rFonts w:cs="ArialMT"/>
          <w:b/>
          <w:sz w:val="24"/>
          <w:szCs w:val="24"/>
        </w:rPr>
        <w:t>4</w:t>
      </w:r>
      <w:r w:rsidR="00F23AA6">
        <w:rPr>
          <w:rFonts w:cs="ArialMT"/>
          <w:b/>
          <w:sz w:val="24"/>
          <w:szCs w:val="24"/>
        </w:rPr>
        <w:t xml:space="preserve"> ERAS</w:t>
      </w:r>
    </w:p>
    <w:p w:rsidR="00F23AA6" w:rsidRPr="00654921" w:rsidRDefault="00F23AA6" w:rsidP="00F23AA6">
      <w:pPr>
        <w:autoSpaceDE w:val="0"/>
        <w:autoSpaceDN w:val="0"/>
        <w:adjustRightInd w:val="0"/>
        <w:spacing w:after="0" w:line="240" w:lineRule="auto"/>
        <w:rPr>
          <w:rFonts w:cs="ArialMT"/>
          <w:b/>
          <w:sz w:val="24"/>
          <w:szCs w:val="24"/>
        </w:rPr>
      </w:pPr>
    </w:p>
    <w:p w:rsidR="00F23AA6" w:rsidRPr="00654921" w:rsidRDefault="00654921" w:rsidP="00654921">
      <w:pPr>
        <w:autoSpaceDE w:val="0"/>
        <w:autoSpaceDN w:val="0"/>
        <w:adjustRightInd w:val="0"/>
        <w:spacing w:after="0" w:line="240" w:lineRule="auto"/>
        <w:jc w:val="both"/>
        <w:rPr>
          <w:rFonts w:cs="AdvPTimes"/>
          <w:sz w:val="24"/>
          <w:szCs w:val="24"/>
        </w:rPr>
      </w:pPr>
      <w:r w:rsidRPr="00654921">
        <w:rPr>
          <w:rFonts w:cs="AdvPTimes"/>
          <w:sz w:val="24"/>
          <w:szCs w:val="24"/>
        </w:rPr>
        <w:t>The initial enhanced recovery after surgery (ERAS) protocol was developed b</w:t>
      </w:r>
      <w:r w:rsidR="00731323">
        <w:rPr>
          <w:rFonts w:cs="AdvPTimes"/>
          <w:sz w:val="24"/>
          <w:szCs w:val="24"/>
        </w:rPr>
        <w:t>y the ERAS study group in 2010</w:t>
      </w:r>
      <w:r>
        <w:rPr>
          <w:rFonts w:cs="AdvPTimes"/>
          <w:sz w:val="24"/>
          <w:szCs w:val="24"/>
        </w:rPr>
        <w:t xml:space="preserve">. </w:t>
      </w:r>
      <w:r w:rsidR="00BA6D7C">
        <w:rPr>
          <w:rFonts w:cs="AdvPTimes"/>
          <w:sz w:val="24"/>
          <w:szCs w:val="24"/>
        </w:rPr>
        <w:t xml:space="preserve">The </w:t>
      </w:r>
      <w:r w:rsidRPr="00654921">
        <w:rPr>
          <w:rFonts w:cs="AdvPTimes"/>
          <w:sz w:val="24"/>
          <w:szCs w:val="24"/>
        </w:rPr>
        <w:t xml:space="preserve">protocol focused on the importance of a multidisciplinary team </w:t>
      </w:r>
      <w:r>
        <w:rPr>
          <w:rFonts w:cs="AdvPTimes"/>
          <w:sz w:val="24"/>
          <w:szCs w:val="24"/>
        </w:rPr>
        <w:t xml:space="preserve">collaboration to apply concepts </w:t>
      </w:r>
      <w:r w:rsidRPr="00654921">
        <w:rPr>
          <w:rFonts w:cs="AdvPTimes"/>
          <w:sz w:val="24"/>
          <w:szCs w:val="24"/>
        </w:rPr>
        <w:t>which would maximize the efficiency of surgical recovery. Specific goals included utilizing multimodal systems to minimize complications, initiate and maintain evidence-based practice.</w:t>
      </w:r>
      <w:r w:rsidR="00BA6D7C">
        <w:rPr>
          <w:rFonts w:cs="Arial"/>
          <w:sz w:val="24"/>
          <w:szCs w:val="24"/>
          <w:lang w:val="en"/>
        </w:rPr>
        <w:t xml:space="preserve"> ERAS</w:t>
      </w:r>
      <w:r w:rsidRPr="00967E12">
        <w:rPr>
          <w:rFonts w:cs="Arial"/>
          <w:sz w:val="24"/>
          <w:szCs w:val="24"/>
          <w:lang w:val="en"/>
        </w:rPr>
        <w:t xml:space="preserve"> programs </w:t>
      </w:r>
      <w:r>
        <w:rPr>
          <w:rFonts w:cs="Arial"/>
          <w:sz w:val="24"/>
          <w:szCs w:val="24"/>
          <w:lang w:val="en"/>
        </w:rPr>
        <w:t xml:space="preserve">have </w:t>
      </w:r>
      <w:r w:rsidRPr="00967E12">
        <w:rPr>
          <w:rFonts w:cs="Arial"/>
          <w:sz w:val="24"/>
          <w:szCs w:val="24"/>
          <w:lang w:val="en"/>
        </w:rPr>
        <w:t>been shown to predictably improve short term outcomes asso</w:t>
      </w:r>
      <w:r>
        <w:rPr>
          <w:rFonts w:cs="Arial"/>
          <w:sz w:val="24"/>
          <w:szCs w:val="24"/>
          <w:lang w:val="en"/>
        </w:rPr>
        <w:t>ciated</w:t>
      </w:r>
      <w:r w:rsidR="00AB26DD">
        <w:rPr>
          <w:rFonts w:cs="Arial"/>
          <w:sz w:val="24"/>
          <w:szCs w:val="24"/>
          <w:lang w:val="en"/>
        </w:rPr>
        <w:t xml:space="preserve"> with surgical procedures (Martin et al, 2016</w:t>
      </w:r>
      <w:r>
        <w:rPr>
          <w:rFonts w:cs="Arial"/>
          <w:sz w:val="24"/>
          <w:szCs w:val="24"/>
          <w:lang w:val="en"/>
        </w:rPr>
        <w:t>).</w:t>
      </w:r>
      <w:r w:rsidR="00731323">
        <w:rPr>
          <w:rFonts w:cs="Arial"/>
          <w:sz w:val="24"/>
          <w:szCs w:val="24"/>
          <w:lang w:val="en"/>
        </w:rPr>
        <w:t xml:space="preserve">The </w:t>
      </w:r>
      <w:proofErr w:type="spellStart"/>
      <w:r w:rsidR="00731323">
        <w:rPr>
          <w:rFonts w:cs="Arial"/>
          <w:sz w:val="24"/>
          <w:szCs w:val="24"/>
          <w:lang w:val="en"/>
        </w:rPr>
        <w:t>oesophagectomy</w:t>
      </w:r>
      <w:proofErr w:type="spellEnd"/>
      <w:r w:rsidR="00731323">
        <w:rPr>
          <w:rFonts w:cs="Arial"/>
          <w:sz w:val="24"/>
          <w:szCs w:val="24"/>
          <w:lang w:val="en"/>
        </w:rPr>
        <w:t xml:space="preserve"> ERAS guideline was published in 2018. </w:t>
      </w:r>
    </w:p>
    <w:p w:rsidR="00654921" w:rsidRDefault="00654921" w:rsidP="00654921">
      <w:pPr>
        <w:autoSpaceDE w:val="0"/>
        <w:autoSpaceDN w:val="0"/>
        <w:adjustRightInd w:val="0"/>
        <w:spacing w:after="0" w:line="240" w:lineRule="auto"/>
        <w:rPr>
          <w:rFonts w:ascii="AdvPTimes" w:hAnsi="AdvPTimes" w:cs="AdvPTimes"/>
          <w:sz w:val="20"/>
          <w:szCs w:val="20"/>
        </w:rPr>
      </w:pPr>
    </w:p>
    <w:p w:rsidR="00F13F32" w:rsidRPr="00654921" w:rsidRDefault="00F13F32" w:rsidP="00654921">
      <w:pPr>
        <w:autoSpaceDE w:val="0"/>
        <w:autoSpaceDN w:val="0"/>
        <w:adjustRightInd w:val="0"/>
        <w:spacing w:after="0" w:line="240" w:lineRule="auto"/>
        <w:rPr>
          <w:rFonts w:ascii="AdvPTimes" w:hAnsi="AdvPTimes" w:cs="AdvPTimes"/>
          <w:sz w:val="20"/>
          <w:szCs w:val="20"/>
        </w:rPr>
      </w:pPr>
    </w:p>
    <w:p w:rsidR="00654921" w:rsidRDefault="00B8621C" w:rsidP="00654921">
      <w:pPr>
        <w:autoSpaceDE w:val="0"/>
        <w:autoSpaceDN w:val="0"/>
        <w:adjustRightInd w:val="0"/>
        <w:spacing w:after="0" w:line="240" w:lineRule="auto"/>
        <w:rPr>
          <w:rFonts w:cs="ArialMT"/>
          <w:b/>
          <w:sz w:val="24"/>
          <w:szCs w:val="24"/>
        </w:rPr>
      </w:pPr>
      <w:r>
        <w:rPr>
          <w:rFonts w:cs="ArialMT"/>
          <w:b/>
          <w:sz w:val="24"/>
          <w:szCs w:val="24"/>
        </w:rPr>
        <w:t>3.</w:t>
      </w:r>
      <w:r w:rsidR="00D92F42">
        <w:rPr>
          <w:rFonts w:cs="ArialMT"/>
          <w:b/>
          <w:sz w:val="24"/>
          <w:szCs w:val="24"/>
        </w:rPr>
        <w:t>5</w:t>
      </w:r>
      <w:r w:rsidR="00A16013">
        <w:rPr>
          <w:rFonts w:cs="ArialMT"/>
          <w:b/>
          <w:sz w:val="24"/>
          <w:szCs w:val="24"/>
        </w:rPr>
        <w:t xml:space="preserve"> </w:t>
      </w:r>
      <w:r w:rsidR="00F23AA6">
        <w:rPr>
          <w:rFonts w:cs="ArialMT"/>
          <w:b/>
          <w:sz w:val="24"/>
          <w:szCs w:val="24"/>
        </w:rPr>
        <w:t>POST OP</w:t>
      </w:r>
    </w:p>
    <w:p w:rsidR="00F23AA6" w:rsidRDefault="00F23AA6" w:rsidP="00F23AA6">
      <w:pPr>
        <w:autoSpaceDE w:val="0"/>
        <w:autoSpaceDN w:val="0"/>
        <w:adjustRightInd w:val="0"/>
        <w:spacing w:after="0" w:line="240" w:lineRule="auto"/>
        <w:rPr>
          <w:rFonts w:cs="ArialMT"/>
          <w:b/>
          <w:sz w:val="24"/>
          <w:szCs w:val="24"/>
        </w:rPr>
      </w:pPr>
      <w:r>
        <w:rPr>
          <w:rFonts w:cs="ArialMT"/>
          <w:b/>
          <w:sz w:val="24"/>
          <w:szCs w:val="24"/>
        </w:rPr>
        <w:t xml:space="preserve"> </w:t>
      </w:r>
    </w:p>
    <w:p w:rsidR="002E2762" w:rsidRDefault="006856EF" w:rsidP="006D77BE">
      <w:pPr>
        <w:autoSpaceDE w:val="0"/>
        <w:autoSpaceDN w:val="0"/>
        <w:adjustRightInd w:val="0"/>
        <w:spacing w:after="0" w:line="240" w:lineRule="auto"/>
        <w:jc w:val="both"/>
        <w:rPr>
          <w:rFonts w:cs="ArialMT"/>
          <w:b/>
          <w:sz w:val="24"/>
          <w:szCs w:val="24"/>
        </w:rPr>
      </w:pPr>
      <w:r>
        <w:rPr>
          <w:rFonts w:cs="ArialMT"/>
          <w:b/>
          <w:sz w:val="24"/>
          <w:szCs w:val="24"/>
        </w:rPr>
        <w:t>3.</w:t>
      </w:r>
      <w:r w:rsidR="00D92F42">
        <w:rPr>
          <w:rFonts w:cs="ArialMT"/>
          <w:b/>
          <w:sz w:val="24"/>
          <w:szCs w:val="24"/>
        </w:rPr>
        <w:t>5</w:t>
      </w:r>
      <w:r w:rsidR="005F1AF8">
        <w:rPr>
          <w:rFonts w:cs="ArialMT"/>
          <w:b/>
          <w:sz w:val="24"/>
          <w:szCs w:val="24"/>
        </w:rPr>
        <w:t>.1</w:t>
      </w:r>
      <w:r>
        <w:rPr>
          <w:rFonts w:cs="ArialMT"/>
          <w:b/>
          <w:sz w:val="24"/>
          <w:szCs w:val="24"/>
        </w:rPr>
        <w:t xml:space="preserve"> </w:t>
      </w:r>
      <w:r w:rsidR="0048681A">
        <w:rPr>
          <w:rFonts w:cs="ArialMT"/>
          <w:b/>
          <w:sz w:val="24"/>
          <w:szCs w:val="24"/>
        </w:rPr>
        <w:t>A</w:t>
      </w:r>
      <w:r w:rsidR="00F23AA6">
        <w:rPr>
          <w:rFonts w:cs="ArialMT"/>
          <w:b/>
          <w:sz w:val="24"/>
          <w:szCs w:val="24"/>
        </w:rPr>
        <w:t>irway</w:t>
      </w:r>
      <w:r w:rsidR="00654921">
        <w:rPr>
          <w:rFonts w:cs="ArialMT"/>
          <w:b/>
          <w:sz w:val="24"/>
          <w:szCs w:val="24"/>
        </w:rPr>
        <w:t xml:space="preserve"> – </w:t>
      </w:r>
    </w:p>
    <w:p w:rsidR="00F13F32" w:rsidRDefault="00F13F32" w:rsidP="006D77BE">
      <w:pPr>
        <w:autoSpaceDE w:val="0"/>
        <w:autoSpaceDN w:val="0"/>
        <w:adjustRightInd w:val="0"/>
        <w:spacing w:after="0" w:line="240" w:lineRule="auto"/>
        <w:jc w:val="both"/>
        <w:rPr>
          <w:rFonts w:cs="ArialMT"/>
          <w:b/>
          <w:sz w:val="24"/>
          <w:szCs w:val="24"/>
        </w:rPr>
      </w:pPr>
    </w:p>
    <w:p w:rsidR="002E2762" w:rsidRDefault="002E2762" w:rsidP="00552EF2">
      <w:pPr>
        <w:pStyle w:val="ListParagraph"/>
        <w:numPr>
          <w:ilvl w:val="0"/>
          <w:numId w:val="7"/>
        </w:numPr>
        <w:autoSpaceDE w:val="0"/>
        <w:autoSpaceDN w:val="0"/>
        <w:adjustRightInd w:val="0"/>
        <w:spacing w:after="0" w:line="240" w:lineRule="auto"/>
        <w:jc w:val="both"/>
        <w:rPr>
          <w:rFonts w:cs="ArialMT"/>
          <w:sz w:val="24"/>
          <w:szCs w:val="24"/>
        </w:rPr>
      </w:pPr>
      <w:r>
        <w:rPr>
          <w:rFonts w:cs="ArialMT"/>
          <w:sz w:val="24"/>
          <w:szCs w:val="24"/>
        </w:rPr>
        <w:t>T</w:t>
      </w:r>
      <w:r w:rsidR="00654921" w:rsidRPr="002E2762">
        <w:rPr>
          <w:rFonts w:cs="ArialMT"/>
          <w:sz w:val="24"/>
          <w:szCs w:val="24"/>
        </w:rPr>
        <w:t xml:space="preserve">he majority of patients </w:t>
      </w:r>
      <w:r>
        <w:rPr>
          <w:rFonts w:cs="ArialMT"/>
          <w:sz w:val="24"/>
          <w:szCs w:val="24"/>
        </w:rPr>
        <w:t xml:space="preserve">will return from theatre </w:t>
      </w:r>
      <w:r w:rsidR="00654921" w:rsidRPr="002E2762">
        <w:rPr>
          <w:rFonts w:cs="ArialMT"/>
          <w:sz w:val="24"/>
          <w:szCs w:val="24"/>
        </w:rPr>
        <w:t>extubated and maintaini</w:t>
      </w:r>
      <w:r>
        <w:rPr>
          <w:rFonts w:cs="ArialMT"/>
          <w:sz w:val="24"/>
          <w:szCs w:val="24"/>
        </w:rPr>
        <w:t>ng their own airway</w:t>
      </w:r>
    </w:p>
    <w:p w:rsidR="002E2762" w:rsidRDefault="002E2762" w:rsidP="00552EF2">
      <w:pPr>
        <w:pStyle w:val="ListParagraph"/>
        <w:numPr>
          <w:ilvl w:val="0"/>
          <w:numId w:val="7"/>
        </w:numPr>
        <w:autoSpaceDE w:val="0"/>
        <w:autoSpaceDN w:val="0"/>
        <w:adjustRightInd w:val="0"/>
        <w:spacing w:after="0" w:line="240" w:lineRule="auto"/>
        <w:jc w:val="both"/>
        <w:rPr>
          <w:rFonts w:cs="ArialMT"/>
          <w:sz w:val="24"/>
          <w:szCs w:val="24"/>
        </w:rPr>
      </w:pPr>
      <w:r>
        <w:rPr>
          <w:rFonts w:cs="ArialMT"/>
          <w:sz w:val="24"/>
          <w:szCs w:val="24"/>
        </w:rPr>
        <w:t>S</w:t>
      </w:r>
      <w:r w:rsidR="00654921" w:rsidRPr="002E2762">
        <w:rPr>
          <w:rFonts w:cs="ArialMT"/>
          <w:sz w:val="24"/>
          <w:szCs w:val="24"/>
        </w:rPr>
        <w:t xml:space="preserve">ome </w:t>
      </w:r>
      <w:r>
        <w:rPr>
          <w:rFonts w:cs="ArialMT"/>
          <w:sz w:val="24"/>
          <w:szCs w:val="24"/>
        </w:rPr>
        <w:t>will return</w:t>
      </w:r>
      <w:r w:rsidR="00654921" w:rsidRPr="002E2762">
        <w:rPr>
          <w:rFonts w:cs="ArialMT"/>
          <w:sz w:val="24"/>
          <w:szCs w:val="24"/>
        </w:rPr>
        <w:t xml:space="preserve"> intubated and ventilated </w:t>
      </w:r>
      <w:r w:rsidR="006D77BE" w:rsidRPr="002E2762">
        <w:rPr>
          <w:rFonts w:cs="ArialMT"/>
          <w:sz w:val="24"/>
          <w:szCs w:val="24"/>
        </w:rPr>
        <w:t>if their surgery</w:t>
      </w:r>
      <w:r>
        <w:rPr>
          <w:rFonts w:cs="ArialMT"/>
          <w:sz w:val="24"/>
          <w:szCs w:val="24"/>
        </w:rPr>
        <w:t xml:space="preserve"> has been protracted or complex</w:t>
      </w:r>
    </w:p>
    <w:p w:rsidR="00654921" w:rsidRPr="00F13F32" w:rsidRDefault="002E2762" w:rsidP="00552EF2">
      <w:pPr>
        <w:pStyle w:val="ListParagraph"/>
        <w:numPr>
          <w:ilvl w:val="0"/>
          <w:numId w:val="7"/>
        </w:numPr>
        <w:autoSpaceDE w:val="0"/>
        <w:autoSpaceDN w:val="0"/>
        <w:adjustRightInd w:val="0"/>
        <w:spacing w:after="0" w:line="240" w:lineRule="auto"/>
        <w:jc w:val="both"/>
        <w:rPr>
          <w:rFonts w:cs="ArialMT"/>
          <w:sz w:val="24"/>
          <w:szCs w:val="24"/>
        </w:rPr>
      </w:pPr>
      <w:r>
        <w:rPr>
          <w:rFonts w:cs="ArialMT"/>
          <w:sz w:val="24"/>
          <w:szCs w:val="24"/>
        </w:rPr>
        <w:t>I</w:t>
      </w:r>
      <w:r w:rsidR="00654921" w:rsidRPr="002E2762">
        <w:rPr>
          <w:rFonts w:cs="ArialMT"/>
          <w:sz w:val="24"/>
          <w:szCs w:val="24"/>
        </w:rPr>
        <w:t>nfrequently they will return with</w:t>
      </w:r>
      <w:r>
        <w:rPr>
          <w:rFonts w:cs="ArialMT"/>
          <w:sz w:val="24"/>
          <w:szCs w:val="24"/>
        </w:rPr>
        <w:t xml:space="preserve"> a tracheostomy in situ</w:t>
      </w:r>
    </w:p>
    <w:p w:rsidR="00830769" w:rsidRPr="007001D7" w:rsidRDefault="0048681A" w:rsidP="00552EF2">
      <w:pPr>
        <w:pStyle w:val="ListParagraph"/>
        <w:numPr>
          <w:ilvl w:val="0"/>
          <w:numId w:val="7"/>
        </w:numPr>
        <w:autoSpaceDE w:val="0"/>
        <w:autoSpaceDN w:val="0"/>
        <w:adjustRightInd w:val="0"/>
        <w:spacing w:after="0" w:line="240" w:lineRule="auto"/>
        <w:jc w:val="both"/>
        <w:rPr>
          <w:rFonts w:eastAsia="Times New Roman" w:cs="Times New Roman"/>
          <w:sz w:val="24"/>
          <w:szCs w:val="24"/>
          <w:u w:val="single"/>
          <w:lang w:val="en" w:eastAsia="en-GB"/>
        </w:rPr>
      </w:pPr>
      <w:r w:rsidRPr="007001D7">
        <w:rPr>
          <w:rFonts w:cs="TimesNewRomanPSMT"/>
          <w:sz w:val="24"/>
          <w:szCs w:val="24"/>
        </w:rPr>
        <w:t>Recurrent lary</w:t>
      </w:r>
      <w:r w:rsidR="00F13F32" w:rsidRPr="007001D7">
        <w:rPr>
          <w:rFonts w:cs="TimesNewRomanPSMT"/>
          <w:sz w:val="24"/>
          <w:szCs w:val="24"/>
        </w:rPr>
        <w:t xml:space="preserve">ngeal nerve paralysis (RLNP) </w:t>
      </w:r>
      <w:r w:rsidR="00C40238">
        <w:rPr>
          <w:rFonts w:cs="TimesNewRomanPSMT"/>
          <w:sz w:val="24"/>
          <w:szCs w:val="24"/>
        </w:rPr>
        <w:t>may</w:t>
      </w:r>
      <w:r w:rsidR="00F13F32" w:rsidRPr="007001D7">
        <w:rPr>
          <w:rFonts w:cs="TimesNewRomanPSMT"/>
          <w:sz w:val="24"/>
          <w:szCs w:val="24"/>
        </w:rPr>
        <w:t xml:space="preserve"> </w:t>
      </w:r>
      <w:r w:rsidR="00C40238">
        <w:rPr>
          <w:rFonts w:cs="TimesNewRomanPSMT"/>
          <w:sz w:val="24"/>
          <w:szCs w:val="24"/>
        </w:rPr>
        <w:t>be apparent</w:t>
      </w:r>
      <w:r w:rsidR="00F13F32" w:rsidRPr="007001D7">
        <w:rPr>
          <w:rFonts w:cs="TimesNewRomanPSMT"/>
          <w:sz w:val="24"/>
          <w:szCs w:val="24"/>
        </w:rPr>
        <w:t xml:space="preserve"> </w:t>
      </w:r>
      <w:r w:rsidR="00830769" w:rsidRPr="007001D7">
        <w:rPr>
          <w:rFonts w:cs="TimesNewRomanPSMT"/>
          <w:sz w:val="24"/>
          <w:szCs w:val="24"/>
        </w:rPr>
        <w:t>post op</w:t>
      </w:r>
      <w:r w:rsidR="00C40238">
        <w:rPr>
          <w:rFonts w:cs="TimesNewRomanPSMT"/>
          <w:sz w:val="24"/>
          <w:szCs w:val="24"/>
        </w:rPr>
        <w:t>eratively</w:t>
      </w:r>
      <w:r w:rsidR="00830769" w:rsidRPr="007001D7">
        <w:rPr>
          <w:rFonts w:cs="TimesNewRomanPSMT"/>
          <w:sz w:val="24"/>
          <w:szCs w:val="24"/>
        </w:rPr>
        <w:t xml:space="preserve"> </w:t>
      </w:r>
      <w:r w:rsidR="00F13F32" w:rsidRPr="007001D7">
        <w:rPr>
          <w:rFonts w:cs="TimesNewRomanPSMT"/>
          <w:sz w:val="24"/>
          <w:szCs w:val="24"/>
        </w:rPr>
        <w:t>due to the d</w:t>
      </w:r>
      <w:r w:rsidRPr="007001D7">
        <w:rPr>
          <w:rFonts w:cs="TimesNewRomanPSMT"/>
          <w:sz w:val="24"/>
          <w:szCs w:val="24"/>
        </w:rPr>
        <w:t xml:space="preserve">issection of cervical </w:t>
      </w:r>
      <w:r w:rsidR="005F1AF8" w:rsidRPr="007001D7">
        <w:rPr>
          <w:rFonts w:cs="TimesNewRomanPSMT"/>
          <w:sz w:val="24"/>
          <w:szCs w:val="24"/>
        </w:rPr>
        <w:t>paraoesophageal</w:t>
      </w:r>
      <w:r w:rsidRPr="007001D7">
        <w:rPr>
          <w:rFonts w:cs="TimesNewRomanPSMT"/>
          <w:sz w:val="24"/>
          <w:szCs w:val="24"/>
        </w:rPr>
        <w:t xml:space="preserve"> and thoracic paratracheal lymph nodes, especially along the recurrent laryngeal nerve (RLN)</w:t>
      </w:r>
      <w:r w:rsidR="00830769" w:rsidRPr="007001D7">
        <w:rPr>
          <w:rFonts w:cs="TimesNewRomanPSMT"/>
          <w:sz w:val="24"/>
          <w:szCs w:val="24"/>
        </w:rPr>
        <w:t>.</w:t>
      </w:r>
    </w:p>
    <w:p w:rsidR="00830769" w:rsidRPr="007001D7" w:rsidRDefault="00830769" w:rsidP="00552EF2">
      <w:pPr>
        <w:pStyle w:val="ListParagraph"/>
        <w:numPr>
          <w:ilvl w:val="1"/>
          <w:numId w:val="7"/>
        </w:numPr>
        <w:autoSpaceDE w:val="0"/>
        <w:autoSpaceDN w:val="0"/>
        <w:adjustRightInd w:val="0"/>
        <w:spacing w:after="0" w:line="240" w:lineRule="auto"/>
        <w:jc w:val="both"/>
        <w:rPr>
          <w:rFonts w:eastAsia="Times New Roman" w:cs="Times New Roman"/>
          <w:sz w:val="24"/>
          <w:szCs w:val="24"/>
          <w:u w:val="single"/>
          <w:lang w:val="en" w:eastAsia="en-GB"/>
        </w:rPr>
      </w:pPr>
      <w:r w:rsidRPr="007001D7">
        <w:rPr>
          <w:rFonts w:eastAsia="Times New Roman"/>
          <w:sz w:val="24"/>
          <w:szCs w:val="24"/>
          <w:lang w:val="en" w:eastAsia="en-GB"/>
        </w:rPr>
        <w:t>T</w:t>
      </w:r>
      <w:r w:rsidR="0048681A" w:rsidRPr="007001D7">
        <w:rPr>
          <w:rFonts w:eastAsia="Times New Roman"/>
          <w:sz w:val="24"/>
          <w:szCs w:val="24"/>
          <w:lang w:val="en" w:eastAsia="en-GB"/>
        </w:rPr>
        <w:t>hermal injury, stretching, compression, or vascular compromise</w:t>
      </w:r>
      <w:r w:rsidR="00731323" w:rsidRPr="007001D7">
        <w:rPr>
          <w:rFonts w:eastAsia="Times New Roman"/>
          <w:sz w:val="24"/>
          <w:szCs w:val="24"/>
          <w:lang w:val="en" w:eastAsia="en-GB"/>
        </w:rPr>
        <w:t>,</w:t>
      </w:r>
      <w:r w:rsidR="0048681A" w:rsidRPr="007001D7">
        <w:rPr>
          <w:rFonts w:cs="TimesNewRomanPSMT"/>
          <w:sz w:val="24"/>
          <w:szCs w:val="24"/>
        </w:rPr>
        <w:t xml:space="preserve"> </w:t>
      </w:r>
      <w:r w:rsidRPr="007001D7">
        <w:rPr>
          <w:rFonts w:cs="TimesNewRomanPSMT"/>
          <w:sz w:val="24"/>
          <w:szCs w:val="24"/>
        </w:rPr>
        <w:t>all raise</w:t>
      </w:r>
      <w:r w:rsidR="0048681A" w:rsidRPr="007001D7">
        <w:rPr>
          <w:rFonts w:cs="TimesNewRomanPSMT"/>
          <w:sz w:val="24"/>
          <w:szCs w:val="24"/>
        </w:rPr>
        <w:t xml:space="preserve"> the risk of injury. </w:t>
      </w:r>
    </w:p>
    <w:p w:rsidR="006856EF" w:rsidRPr="007001D7" w:rsidRDefault="006856EF" w:rsidP="00552EF2">
      <w:pPr>
        <w:pStyle w:val="ListParagraph"/>
        <w:numPr>
          <w:ilvl w:val="1"/>
          <w:numId w:val="7"/>
        </w:numPr>
        <w:autoSpaceDE w:val="0"/>
        <w:autoSpaceDN w:val="0"/>
        <w:adjustRightInd w:val="0"/>
        <w:spacing w:after="0" w:line="240" w:lineRule="auto"/>
        <w:jc w:val="both"/>
        <w:rPr>
          <w:rFonts w:eastAsia="Times New Roman" w:cs="Times New Roman"/>
          <w:sz w:val="24"/>
          <w:szCs w:val="24"/>
          <w:u w:val="single"/>
          <w:lang w:val="en" w:eastAsia="en-GB"/>
        </w:rPr>
      </w:pPr>
      <w:r w:rsidRPr="007001D7">
        <w:rPr>
          <w:rFonts w:cs="TimesNewRomanPSMT"/>
          <w:sz w:val="24"/>
          <w:szCs w:val="24"/>
        </w:rPr>
        <w:t>T</w:t>
      </w:r>
      <w:r w:rsidR="00C549D3" w:rsidRPr="007001D7">
        <w:rPr>
          <w:rFonts w:eastAsia="Times New Roman" w:cs="Times New Roman"/>
          <w:sz w:val="24"/>
          <w:szCs w:val="24"/>
          <w:lang w:val="en" w:eastAsia="en-GB"/>
        </w:rPr>
        <w:t>he RLN innerv</w:t>
      </w:r>
      <w:r w:rsidR="0048681A" w:rsidRPr="007001D7">
        <w:rPr>
          <w:rFonts w:eastAsia="Times New Roman" w:cs="Times New Roman"/>
          <w:sz w:val="24"/>
          <w:szCs w:val="24"/>
          <w:lang w:val="en" w:eastAsia="en-GB"/>
        </w:rPr>
        <w:t>at</w:t>
      </w:r>
      <w:r w:rsidR="006D77BE" w:rsidRPr="007001D7">
        <w:rPr>
          <w:rFonts w:eastAsia="Times New Roman" w:cs="Times New Roman"/>
          <w:sz w:val="24"/>
          <w:szCs w:val="24"/>
          <w:lang w:val="en" w:eastAsia="en-GB"/>
        </w:rPr>
        <w:t>es</w:t>
      </w:r>
      <w:r w:rsidRPr="007001D7">
        <w:rPr>
          <w:rFonts w:eastAsia="Times New Roman" w:cs="Times New Roman"/>
          <w:sz w:val="24"/>
          <w:szCs w:val="24"/>
          <w:lang w:val="en" w:eastAsia="en-GB"/>
        </w:rPr>
        <w:t xml:space="preserve"> not only the</w:t>
      </w:r>
      <w:r w:rsidR="006D77BE" w:rsidRPr="007001D7">
        <w:rPr>
          <w:rFonts w:eastAsia="Times New Roman" w:cs="Times New Roman"/>
          <w:sz w:val="24"/>
          <w:szCs w:val="24"/>
          <w:lang w:val="en" w:eastAsia="en-GB"/>
        </w:rPr>
        <w:t xml:space="preserve"> </w:t>
      </w:r>
      <w:r w:rsidRPr="007001D7">
        <w:rPr>
          <w:rFonts w:eastAsia="Times New Roman" w:cs="Times New Roman"/>
          <w:sz w:val="24"/>
          <w:szCs w:val="24"/>
          <w:lang w:val="en" w:eastAsia="en-GB"/>
        </w:rPr>
        <w:t xml:space="preserve">larynx but also </w:t>
      </w:r>
      <w:r w:rsidR="006D77BE" w:rsidRPr="007001D7">
        <w:rPr>
          <w:rFonts w:eastAsia="Times New Roman" w:cs="Times New Roman"/>
          <w:sz w:val="24"/>
          <w:szCs w:val="24"/>
          <w:lang w:val="en" w:eastAsia="en-GB"/>
        </w:rPr>
        <w:t xml:space="preserve">the crico-pharyngeal muscle </w:t>
      </w:r>
      <w:r w:rsidR="00C549D3" w:rsidRPr="007001D7">
        <w:rPr>
          <w:rFonts w:eastAsia="Times New Roman" w:cs="Times New Roman"/>
          <w:sz w:val="24"/>
          <w:szCs w:val="24"/>
          <w:lang w:val="en" w:eastAsia="en-GB"/>
        </w:rPr>
        <w:t>which form</w:t>
      </w:r>
      <w:r w:rsidR="007C78DC" w:rsidRPr="007001D7">
        <w:rPr>
          <w:rFonts w:eastAsia="Times New Roman" w:cs="Times New Roman"/>
          <w:sz w:val="24"/>
          <w:szCs w:val="24"/>
          <w:lang w:val="en" w:eastAsia="en-GB"/>
        </w:rPr>
        <w:t>s</w:t>
      </w:r>
      <w:r w:rsidR="00C549D3" w:rsidRPr="007001D7">
        <w:rPr>
          <w:rFonts w:eastAsia="Times New Roman" w:cs="Times New Roman"/>
          <w:sz w:val="24"/>
          <w:szCs w:val="24"/>
          <w:lang w:val="en" w:eastAsia="en-GB"/>
        </w:rPr>
        <w:t xml:space="preserve"> the upper esophageal sphincter, hereby playing a central</w:t>
      </w:r>
      <w:r w:rsidR="0048681A" w:rsidRPr="007001D7">
        <w:rPr>
          <w:rFonts w:eastAsia="Times New Roman" w:cs="Times New Roman"/>
          <w:sz w:val="24"/>
          <w:szCs w:val="24"/>
          <w:lang w:val="en" w:eastAsia="en-GB"/>
        </w:rPr>
        <w:t xml:space="preserve"> role in swallowing</w:t>
      </w:r>
      <w:r w:rsidRPr="007001D7">
        <w:rPr>
          <w:rFonts w:eastAsia="Times New Roman" w:cs="Times New Roman"/>
          <w:sz w:val="24"/>
          <w:szCs w:val="24"/>
          <w:u w:val="single"/>
          <w:lang w:val="en" w:eastAsia="en-GB"/>
        </w:rPr>
        <w:t>.</w:t>
      </w:r>
    </w:p>
    <w:p w:rsidR="002E2762" w:rsidRDefault="002E2762" w:rsidP="006856EF">
      <w:pPr>
        <w:autoSpaceDE w:val="0"/>
        <w:autoSpaceDN w:val="0"/>
        <w:adjustRightInd w:val="0"/>
        <w:spacing w:after="0" w:line="240" w:lineRule="auto"/>
        <w:jc w:val="both"/>
        <w:rPr>
          <w:rFonts w:eastAsia="Times New Roman" w:cs="Times New Roman"/>
          <w:color w:val="0000FF"/>
          <w:sz w:val="24"/>
          <w:szCs w:val="24"/>
          <w:u w:val="single"/>
          <w:lang w:val="en" w:eastAsia="en-GB"/>
        </w:rPr>
      </w:pPr>
    </w:p>
    <w:p w:rsidR="006856EF" w:rsidRPr="00830769" w:rsidRDefault="006856EF" w:rsidP="00552EF2">
      <w:pPr>
        <w:pStyle w:val="ListParagraph"/>
        <w:numPr>
          <w:ilvl w:val="0"/>
          <w:numId w:val="22"/>
        </w:numPr>
        <w:autoSpaceDE w:val="0"/>
        <w:autoSpaceDN w:val="0"/>
        <w:adjustRightInd w:val="0"/>
        <w:spacing w:after="0" w:line="240" w:lineRule="auto"/>
        <w:jc w:val="both"/>
        <w:rPr>
          <w:rFonts w:eastAsia="Times New Roman" w:cs="Times New Roman"/>
          <w:sz w:val="24"/>
          <w:szCs w:val="24"/>
          <w:lang w:val="en" w:eastAsia="en-GB"/>
        </w:rPr>
      </w:pPr>
      <w:r w:rsidRPr="00830769">
        <w:rPr>
          <w:rFonts w:eastAsia="Times New Roman" w:cs="Times New Roman"/>
          <w:sz w:val="24"/>
          <w:szCs w:val="24"/>
          <w:lang w:val="en" w:eastAsia="en-GB"/>
        </w:rPr>
        <w:t>Signs of RLNP include:</w:t>
      </w:r>
    </w:p>
    <w:p w:rsidR="006856EF" w:rsidRPr="00164D42" w:rsidRDefault="006856EF" w:rsidP="00552EF2">
      <w:pPr>
        <w:pStyle w:val="ListParagraph"/>
        <w:numPr>
          <w:ilvl w:val="1"/>
          <w:numId w:val="22"/>
        </w:numPr>
        <w:autoSpaceDE w:val="0"/>
        <w:autoSpaceDN w:val="0"/>
        <w:adjustRightInd w:val="0"/>
        <w:spacing w:after="0" w:line="240" w:lineRule="auto"/>
        <w:jc w:val="both"/>
        <w:rPr>
          <w:rFonts w:eastAsia="Times New Roman" w:cs="Times New Roman"/>
          <w:sz w:val="24"/>
          <w:szCs w:val="24"/>
          <w:u w:val="single"/>
          <w:lang w:val="en" w:eastAsia="en-GB"/>
        </w:rPr>
      </w:pPr>
      <w:r w:rsidRPr="00164D42">
        <w:rPr>
          <w:rFonts w:eastAsia="Times New Roman" w:cs="Times New Roman"/>
          <w:sz w:val="24"/>
          <w:szCs w:val="24"/>
          <w:lang w:val="en" w:eastAsia="en-GB"/>
        </w:rPr>
        <w:t>H</w:t>
      </w:r>
      <w:r w:rsidR="00C549D3" w:rsidRPr="00164D42">
        <w:rPr>
          <w:rFonts w:eastAsia="Times New Roman" w:cs="Times New Roman"/>
          <w:sz w:val="24"/>
          <w:szCs w:val="24"/>
          <w:lang w:val="en" w:eastAsia="en-GB"/>
        </w:rPr>
        <w:t>oarseness</w:t>
      </w:r>
      <w:r w:rsidRPr="00164D42">
        <w:rPr>
          <w:rFonts w:eastAsia="Times New Roman" w:cs="Times New Roman"/>
          <w:sz w:val="24"/>
          <w:szCs w:val="24"/>
          <w:lang w:val="en" w:eastAsia="en-GB"/>
        </w:rPr>
        <w:t xml:space="preserve"> of voice</w:t>
      </w:r>
    </w:p>
    <w:p w:rsidR="006856EF" w:rsidRPr="00164D42" w:rsidRDefault="006856EF" w:rsidP="00552EF2">
      <w:pPr>
        <w:pStyle w:val="ListParagraph"/>
        <w:numPr>
          <w:ilvl w:val="1"/>
          <w:numId w:val="22"/>
        </w:numPr>
        <w:autoSpaceDE w:val="0"/>
        <w:autoSpaceDN w:val="0"/>
        <w:adjustRightInd w:val="0"/>
        <w:spacing w:after="0" w:line="240" w:lineRule="auto"/>
        <w:jc w:val="both"/>
        <w:rPr>
          <w:rFonts w:eastAsia="Times New Roman" w:cs="Times New Roman"/>
          <w:sz w:val="24"/>
          <w:szCs w:val="24"/>
          <w:u w:val="single"/>
          <w:lang w:val="en" w:eastAsia="en-GB"/>
        </w:rPr>
      </w:pPr>
      <w:r w:rsidRPr="00164D42">
        <w:rPr>
          <w:rFonts w:eastAsia="Times New Roman" w:cs="Times New Roman"/>
          <w:sz w:val="24"/>
          <w:szCs w:val="24"/>
          <w:lang w:val="en" w:eastAsia="en-GB"/>
        </w:rPr>
        <w:t>Bovine cough</w:t>
      </w:r>
    </w:p>
    <w:p w:rsidR="006856EF" w:rsidRPr="00164D42" w:rsidRDefault="006856EF" w:rsidP="00552EF2">
      <w:pPr>
        <w:pStyle w:val="ListParagraph"/>
        <w:numPr>
          <w:ilvl w:val="1"/>
          <w:numId w:val="22"/>
        </w:numPr>
        <w:autoSpaceDE w:val="0"/>
        <w:autoSpaceDN w:val="0"/>
        <w:adjustRightInd w:val="0"/>
        <w:spacing w:after="0" w:line="240" w:lineRule="auto"/>
        <w:jc w:val="both"/>
        <w:rPr>
          <w:rFonts w:eastAsia="Times New Roman" w:cs="Times New Roman"/>
          <w:sz w:val="24"/>
          <w:szCs w:val="24"/>
          <w:u w:val="single"/>
          <w:lang w:val="en" w:eastAsia="en-GB"/>
        </w:rPr>
      </w:pPr>
      <w:r w:rsidRPr="00164D42">
        <w:rPr>
          <w:rFonts w:eastAsia="Times New Roman" w:cs="Times New Roman"/>
          <w:sz w:val="24"/>
          <w:szCs w:val="24"/>
          <w:lang w:val="en" w:eastAsia="en-GB"/>
        </w:rPr>
        <w:t>D</w:t>
      </w:r>
      <w:r w:rsidR="00C549D3" w:rsidRPr="00164D42">
        <w:rPr>
          <w:rFonts w:eastAsia="Times New Roman" w:cs="Times New Roman"/>
          <w:sz w:val="24"/>
          <w:szCs w:val="24"/>
          <w:lang w:val="en" w:eastAsia="en-GB"/>
        </w:rPr>
        <w:t>ys</w:t>
      </w:r>
      <w:r w:rsidR="0048681A" w:rsidRPr="00164D42">
        <w:rPr>
          <w:rFonts w:eastAsia="Times New Roman" w:cs="Times New Roman"/>
          <w:sz w:val="24"/>
          <w:szCs w:val="24"/>
          <w:lang w:val="en" w:eastAsia="en-GB"/>
        </w:rPr>
        <w:t>pnea during speech</w:t>
      </w:r>
    </w:p>
    <w:p w:rsidR="00C549D3" w:rsidRPr="00164D42" w:rsidRDefault="006856EF" w:rsidP="00552EF2">
      <w:pPr>
        <w:pStyle w:val="ListParagraph"/>
        <w:numPr>
          <w:ilvl w:val="1"/>
          <w:numId w:val="22"/>
        </w:numPr>
        <w:autoSpaceDE w:val="0"/>
        <w:autoSpaceDN w:val="0"/>
        <w:adjustRightInd w:val="0"/>
        <w:spacing w:after="0" w:line="240" w:lineRule="auto"/>
        <w:jc w:val="both"/>
        <w:rPr>
          <w:rFonts w:eastAsia="Times New Roman" w:cs="Times New Roman"/>
          <w:sz w:val="24"/>
          <w:szCs w:val="24"/>
          <w:u w:val="single"/>
          <w:lang w:val="en" w:eastAsia="en-GB"/>
        </w:rPr>
      </w:pPr>
      <w:r w:rsidRPr="00164D42">
        <w:rPr>
          <w:rFonts w:eastAsia="Times New Roman" w:cs="Times New Roman"/>
          <w:sz w:val="24"/>
          <w:szCs w:val="24"/>
          <w:lang w:val="en" w:eastAsia="en-GB"/>
        </w:rPr>
        <w:t>A</w:t>
      </w:r>
      <w:r w:rsidR="0048681A" w:rsidRPr="00164D42">
        <w:rPr>
          <w:rFonts w:eastAsia="Times New Roman" w:cs="Times New Roman"/>
          <w:sz w:val="24"/>
          <w:szCs w:val="24"/>
          <w:lang w:val="en" w:eastAsia="en-GB"/>
        </w:rPr>
        <w:t xml:space="preserve">spiration </w:t>
      </w:r>
    </w:p>
    <w:p w:rsidR="00164D42" w:rsidRDefault="00164D42" w:rsidP="00164D42">
      <w:pPr>
        <w:rPr>
          <w:color w:val="1F497D"/>
        </w:rPr>
      </w:pPr>
    </w:p>
    <w:p w:rsidR="00164D42" w:rsidRPr="00164D42" w:rsidRDefault="00164D42" w:rsidP="00552EF2">
      <w:pPr>
        <w:pStyle w:val="ListParagraph"/>
        <w:numPr>
          <w:ilvl w:val="0"/>
          <w:numId w:val="22"/>
        </w:numPr>
        <w:jc w:val="both"/>
        <w:rPr>
          <w:sz w:val="24"/>
          <w:szCs w:val="24"/>
        </w:rPr>
      </w:pPr>
      <w:r w:rsidRPr="00164D42">
        <w:rPr>
          <w:sz w:val="24"/>
          <w:szCs w:val="24"/>
        </w:rPr>
        <w:t xml:space="preserve">If the </w:t>
      </w:r>
      <w:r w:rsidR="00306BE3">
        <w:rPr>
          <w:sz w:val="24"/>
          <w:szCs w:val="24"/>
        </w:rPr>
        <w:t>patient does need</w:t>
      </w:r>
      <w:r w:rsidRPr="00164D42">
        <w:rPr>
          <w:sz w:val="24"/>
          <w:szCs w:val="24"/>
        </w:rPr>
        <w:t xml:space="preserve"> to be re-intubated </w:t>
      </w:r>
      <w:r w:rsidR="00306BE3">
        <w:rPr>
          <w:sz w:val="24"/>
          <w:szCs w:val="24"/>
        </w:rPr>
        <w:t>they are at higher risk of aspiration as they no longer have a lower oesophageal sphincter. It is safer to perform</w:t>
      </w:r>
      <w:r w:rsidRPr="00164D42">
        <w:rPr>
          <w:sz w:val="24"/>
          <w:szCs w:val="24"/>
        </w:rPr>
        <w:t xml:space="preserve"> in </w:t>
      </w:r>
      <w:r w:rsidR="00306BE3">
        <w:rPr>
          <w:sz w:val="24"/>
          <w:szCs w:val="24"/>
        </w:rPr>
        <w:t xml:space="preserve">the </w:t>
      </w:r>
      <w:r w:rsidRPr="00164D42">
        <w:rPr>
          <w:sz w:val="24"/>
          <w:szCs w:val="24"/>
        </w:rPr>
        <w:t>semi-upright</w:t>
      </w:r>
      <w:r w:rsidR="00306BE3">
        <w:rPr>
          <w:sz w:val="24"/>
          <w:szCs w:val="24"/>
        </w:rPr>
        <w:t xml:space="preserve"> position +/- cricoid pressure with adequate decompression of the neo-oesophagus via the nasal drain. </w:t>
      </w:r>
    </w:p>
    <w:p w:rsidR="00654921" w:rsidRDefault="00654921" w:rsidP="00654921">
      <w:pPr>
        <w:autoSpaceDE w:val="0"/>
        <w:autoSpaceDN w:val="0"/>
        <w:adjustRightInd w:val="0"/>
        <w:spacing w:after="0" w:line="240" w:lineRule="auto"/>
        <w:rPr>
          <w:rFonts w:cs="ArialMT"/>
          <w:b/>
          <w:sz w:val="24"/>
          <w:szCs w:val="24"/>
        </w:rPr>
      </w:pPr>
    </w:p>
    <w:p w:rsidR="00306BE3" w:rsidRDefault="00306BE3" w:rsidP="00654921">
      <w:pPr>
        <w:autoSpaceDE w:val="0"/>
        <w:autoSpaceDN w:val="0"/>
        <w:adjustRightInd w:val="0"/>
        <w:spacing w:after="0" w:line="240" w:lineRule="auto"/>
        <w:rPr>
          <w:rFonts w:cs="ArialMT"/>
          <w:b/>
          <w:sz w:val="24"/>
          <w:szCs w:val="24"/>
        </w:rPr>
      </w:pPr>
    </w:p>
    <w:p w:rsidR="00306BE3" w:rsidRDefault="00306BE3" w:rsidP="00654921">
      <w:pPr>
        <w:autoSpaceDE w:val="0"/>
        <w:autoSpaceDN w:val="0"/>
        <w:adjustRightInd w:val="0"/>
        <w:spacing w:after="0" w:line="240" w:lineRule="auto"/>
        <w:rPr>
          <w:rFonts w:cs="ArialMT"/>
          <w:b/>
          <w:sz w:val="24"/>
          <w:szCs w:val="24"/>
        </w:rPr>
      </w:pPr>
    </w:p>
    <w:p w:rsidR="00306BE3" w:rsidRDefault="00306BE3" w:rsidP="003918EF">
      <w:pPr>
        <w:autoSpaceDE w:val="0"/>
        <w:autoSpaceDN w:val="0"/>
        <w:adjustRightInd w:val="0"/>
        <w:spacing w:after="0" w:line="240" w:lineRule="auto"/>
        <w:rPr>
          <w:rFonts w:cs="ArialMT"/>
          <w:b/>
          <w:sz w:val="24"/>
          <w:szCs w:val="24"/>
        </w:rPr>
      </w:pPr>
    </w:p>
    <w:p w:rsidR="00731323" w:rsidRDefault="00731323" w:rsidP="003918EF">
      <w:pPr>
        <w:autoSpaceDE w:val="0"/>
        <w:autoSpaceDN w:val="0"/>
        <w:adjustRightInd w:val="0"/>
        <w:spacing w:after="0" w:line="240" w:lineRule="auto"/>
        <w:rPr>
          <w:rFonts w:cs="ArialMT"/>
          <w:b/>
          <w:sz w:val="24"/>
          <w:szCs w:val="24"/>
        </w:rPr>
      </w:pPr>
    </w:p>
    <w:p w:rsidR="003918EF" w:rsidRDefault="006856EF" w:rsidP="003918EF">
      <w:pPr>
        <w:autoSpaceDE w:val="0"/>
        <w:autoSpaceDN w:val="0"/>
        <w:adjustRightInd w:val="0"/>
        <w:spacing w:after="0" w:line="240" w:lineRule="auto"/>
        <w:rPr>
          <w:rFonts w:cs="ArialMT"/>
          <w:b/>
          <w:sz w:val="24"/>
          <w:szCs w:val="24"/>
        </w:rPr>
      </w:pPr>
      <w:r>
        <w:rPr>
          <w:rFonts w:cs="ArialMT"/>
          <w:b/>
          <w:sz w:val="24"/>
          <w:szCs w:val="24"/>
        </w:rPr>
        <w:t>3.</w:t>
      </w:r>
      <w:r w:rsidR="00D92F42">
        <w:rPr>
          <w:rFonts w:cs="ArialMT"/>
          <w:b/>
          <w:sz w:val="24"/>
          <w:szCs w:val="24"/>
        </w:rPr>
        <w:t>5</w:t>
      </w:r>
      <w:r>
        <w:rPr>
          <w:rFonts w:cs="ArialMT"/>
          <w:b/>
          <w:sz w:val="24"/>
          <w:szCs w:val="24"/>
        </w:rPr>
        <w:t xml:space="preserve">.2 </w:t>
      </w:r>
      <w:r w:rsidR="00F66FC4" w:rsidRPr="006D77BE">
        <w:rPr>
          <w:rFonts w:cs="ArialMT"/>
          <w:b/>
          <w:sz w:val="24"/>
          <w:szCs w:val="24"/>
        </w:rPr>
        <w:t>B</w:t>
      </w:r>
      <w:r w:rsidR="00F23AA6" w:rsidRPr="006D77BE">
        <w:rPr>
          <w:rFonts w:cs="ArialMT"/>
          <w:b/>
          <w:sz w:val="24"/>
          <w:szCs w:val="24"/>
        </w:rPr>
        <w:t>reathing</w:t>
      </w:r>
      <w:r w:rsidR="006D77BE">
        <w:rPr>
          <w:rFonts w:cs="ArialMT"/>
          <w:b/>
          <w:sz w:val="24"/>
          <w:szCs w:val="24"/>
        </w:rPr>
        <w:t xml:space="preserve"> </w:t>
      </w:r>
      <w:r w:rsidR="002E2762">
        <w:rPr>
          <w:rFonts w:cs="ArialMT"/>
          <w:b/>
          <w:sz w:val="24"/>
          <w:szCs w:val="24"/>
        </w:rPr>
        <w:t>–</w:t>
      </w:r>
      <w:r w:rsidR="006D77BE">
        <w:rPr>
          <w:rFonts w:cs="ArialMT"/>
          <w:b/>
          <w:sz w:val="24"/>
          <w:szCs w:val="24"/>
        </w:rPr>
        <w:t xml:space="preserve"> </w:t>
      </w:r>
    </w:p>
    <w:p w:rsidR="006856EF" w:rsidRPr="002E2762" w:rsidRDefault="002E2762" w:rsidP="00552EF2">
      <w:pPr>
        <w:pStyle w:val="ListParagraph"/>
        <w:numPr>
          <w:ilvl w:val="0"/>
          <w:numId w:val="8"/>
        </w:numPr>
        <w:autoSpaceDE w:val="0"/>
        <w:autoSpaceDN w:val="0"/>
        <w:adjustRightInd w:val="0"/>
        <w:spacing w:after="0" w:line="240" w:lineRule="auto"/>
        <w:ind w:left="720"/>
        <w:jc w:val="both"/>
        <w:rPr>
          <w:sz w:val="24"/>
          <w:szCs w:val="24"/>
          <w:lang w:val="en"/>
        </w:rPr>
      </w:pPr>
      <w:r>
        <w:rPr>
          <w:sz w:val="24"/>
          <w:szCs w:val="24"/>
          <w:lang w:val="en"/>
        </w:rPr>
        <w:t xml:space="preserve">One </w:t>
      </w:r>
      <w:r w:rsidR="006D77BE" w:rsidRPr="002E2762">
        <w:rPr>
          <w:sz w:val="24"/>
          <w:szCs w:val="24"/>
          <w:lang w:val="en"/>
        </w:rPr>
        <w:t>lung ventilation (OLV</w:t>
      </w:r>
      <w:r w:rsidR="001C0C2D" w:rsidRPr="002E2762">
        <w:rPr>
          <w:sz w:val="24"/>
          <w:szCs w:val="24"/>
          <w:lang w:val="en"/>
        </w:rPr>
        <w:t>)</w:t>
      </w:r>
      <w:r w:rsidR="006D77BE" w:rsidRPr="002E2762">
        <w:rPr>
          <w:sz w:val="24"/>
          <w:szCs w:val="24"/>
          <w:lang w:val="en"/>
        </w:rPr>
        <w:t xml:space="preserve"> during surgery </w:t>
      </w:r>
      <w:r w:rsidR="001C0C2D" w:rsidRPr="002E2762">
        <w:rPr>
          <w:sz w:val="24"/>
          <w:szCs w:val="24"/>
          <w:lang w:val="en"/>
        </w:rPr>
        <w:t xml:space="preserve">can lead to issues with </w:t>
      </w:r>
      <w:r w:rsidR="006D77BE" w:rsidRPr="002E2762">
        <w:rPr>
          <w:sz w:val="24"/>
          <w:szCs w:val="24"/>
          <w:lang w:val="en"/>
        </w:rPr>
        <w:t>deoxygena</w:t>
      </w:r>
      <w:r w:rsidR="001C0C2D" w:rsidRPr="002E2762">
        <w:rPr>
          <w:sz w:val="24"/>
          <w:szCs w:val="24"/>
          <w:lang w:val="en"/>
        </w:rPr>
        <w:t>tion and hypercapnia secondary to</w:t>
      </w:r>
      <w:r w:rsidR="006D77BE" w:rsidRPr="002E2762">
        <w:rPr>
          <w:sz w:val="24"/>
          <w:szCs w:val="24"/>
          <w:lang w:val="en"/>
        </w:rPr>
        <w:t xml:space="preserve"> shunting and atelectasis</w:t>
      </w:r>
      <w:r>
        <w:rPr>
          <w:sz w:val="24"/>
          <w:szCs w:val="24"/>
          <w:lang w:val="en"/>
        </w:rPr>
        <w:t xml:space="preserve"> the occurrence of which</w:t>
      </w:r>
      <w:r w:rsidRPr="002E2762">
        <w:rPr>
          <w:sz w:val="24"/>
          <w:szCs w:val="24"/>
          <w:lang w:val="en"/>
        </w:rPr>
        <w:t xml:space="preserve"> is extremely common postoperatively, with</w:t>
      </w:r>
      <w:r w:rsidR="003918EF">
        <w:rPr>
          <w:sz w:val="24"/>
          <w:szCs w:val="24"/>
          <w:lang w:val="en"/>
        </w:rPr>
        <w:t xml:space="preserve"> an incidence of up to 85% (Ferguson et al, 2011</w:t>
      </w:r>
      <w:r w:rsidRPr="002E2762">
        <w:rPr>
          <w:sz w:val="24"/>
          <w:szCs w:val="24"/>
          <w:lang w:val="en"/>
        </w:rPr>
        <w:t>).</w:t>
      </w:r>
    </w:p>
    <w:p w:rsidR="006856EF" w:rsidRDefault="006856EF" w:rsidP="00C4480C">
      <w:pPr>
        <w:autoSpaceDE w:val="0"/>
        <w:autoSpaceDN w:val="0"/>
        <w:adjustRightInd w:val="0"/>
        <w:spacing w:after="0" w:line="240" w:lineRule="auto"/>
        <w:jc w:val="both"/>
        <w:rPr>
          <w:sz w:val="24"/>
          <w:szCs w:val="24"/>
          <w:lang w:val="en"/>
        </w:rPr>
      </w:pPr>
    </w:p>
    <w:p w:rsidR="00531EBF" w:rsidRDefault="002E2762" w:rsidP="00552EF2">
      <w:pPr>
        <w:pStyle w:val="ListParagraph"/>
        <w:numPr>
          <w:ilvl w:val="0"/>
          <w:numId w:val="8"/>
        </w:numPr>
        <w:autoSpaceDE w:val="0"/>
        <w:autoSpaceDN w:val="0"/>
        <w:adjustRightInd w:val="0"/>
        <w:spacing w:after="0" w:line="240" w:lineRule="auto"/>
        <w:ind w:left="720"/>
        <w:jc w:val="both"/>
        <w:rPr>
          <w:sz w:val="24"/>
          <w:szCs w:val="24"/>
          <w:lang w:val="en"/>
        </w:rPr>
      </w:pPr>
      <w:r w:rsidRPr="00A16013">
        <w:rPr>
          <w:sz w:val="24"/>
          <w:szCs w:val="24"/>
          <w:lang w:val="en"/>
        </w:rPr>
        <w:t>A</w:t>
      </w:r>
      <w:r w:rsidR="001C0C2D" w:rsidRPr="00A16013">
        <w:rPr>
          <w:sz w:val="24"/>
          <w:szCs w:val="24"/>
          <w:lang w:val="en"/>
        </w:rPr>
        <w:t xml:space="preserve"> chest X- ray</w:t>
      </w:r>
      <w:r w:rsidR="00830769">
        <w:rPr>
          <w:sz w:val="24"/>
          <w:szCs w:val="24"/>
          <w:lang w:val="en"/>
        </w:rPr>
        <w:t xml:space="preserve"> (CXR) is </w:t>
      </w:r>
      <w:r w:rsidR="00A16013" w:rsidRPr="00A16013">
        <w:rPr>
          <w:sz w:val="24"/>
          <w:szCs w:val="24"/>
          <w:lang w:val="en"/>
        </w:rPr>
        <w:t>required on arrival to the unit to exclude complications of central line placem</w:t>
      </w:r>
      <w:r w:rsidR="00830769">
        <w:rPr>
          <w:sz w:val="24"/>
          <w:szCs w:val="24"/>
          <w:lang w:val="en"/>
        </w:rPr>
        <w:t>ent if this occurred in theatre and to asses for potential complications from one lung ventilation.</w:t>
      </w:r>
    </w:p>
    <w:p w:rsidR="00830769" w:rsidRDefault="00830769" w:rsidP="00830769">
      <w:pPr>
        <w:autoSpaceDE w:val="0"/>
        <w:autoSpaceDN w:val="0"/>
        <w:adjustRightInd w:val="0"/>
        <w:spacing w:after="0" w:line="240" w:lineRule="auto"/>
        <w:jc w:val="both"/>
        <w:rPr>
          <w:sz w:val="24"/>
          <w:szCs w:val="24"/>
          <w:lang w:val="en"/>
        </w:rPr>
      </w:pPr>
    </w:p>
    <w:p w:rsidR="00830769" w:rsidRDefault="00830769" w:rsidP="00830769">
      <w:pPr>
        <w:autoSpaceDE w:val="0"/>
        <w:autoSpaceDN w:val="0"/>
        <w:adjustRightInd w:val="0"/>
        <w:spacing w:after="0" w:line="240" w:lineRule="auto"/>
        <w:jc w:val="both"/>
        <w:rPr>
          <w:sz w:val="24"/>
          <w:szCs w:val="24"/>
          <w:lang w:val="en"/>
        </w:rPr>
      </w:pPr>
    </w:p>
    <w:p w:rsidR="00830769" w:rsidRDefault="00427BBD" w:rsidP="00552EF2">
      <w:pPr>
        <w:pStyle w:val="ListParagraph"/>
        <w:numPr>
          <w:ilvl w:val="0"/>
          <w:numId w:val="8"/>
        </w:numPr>
        <w:autoSpaceDE w:val="0"/>
        <w:autoSpaceDN w:val="0"/>
        <w:adjustRightInd w:val="0"/>
        <w:spacing w:after="0" w:line="240" w:lineRule="auto"/>
        <w:jc w:val="both"/>
        <w:rPr>
          <w:sz w:val="24"/>
          <w:szCs w:val="24"/>
          <w:lang w:val="en"/>
        </w:rPr>
      </w:pPr>
      <w:r w:rsidRPr="00830769">
        <w:rPr>
          <w:sz w:val="24"/>
          <w:szCs w:val="24"/>
          <w:lang w:val="en"/>
        </w:rPr>
        <w:t xml:space="preserve">Non-invasive ventilation </w:t>
      </w:r>
      <w:r w:rsidR="006856EF" w:rsidRPr="00830769">
        <w:rPr>
          <w:sz w:val="24"/>
          <w:szCs w:val="24"/>
          <w:lang w:val="en"/>
        </w:rPr>
        <w:t xml:space="preserve">is NOT </w:t>
      </w:r>
      <w:r w:rsidR="002E2762" w:rsidRPr="00830769">
        <w:rPr>
          <w:sz w:val="24"/>
          <w:szCs w:val="24"/>
          <w:lang w:val="en"/>
        </w:rPr>
        <w:t xml:space="preserve">recommended </w:t>
      </w:r>
      <w:r w:rsidR="006856EF" w:rsidRPr="00830769">
        <w:rPr>
          <w:sz w:val="24"/>
          <w:szCs w:val="24"/>
          <w:lang w:val="en"/>
        </w:rPr>
        <w:t xml:space="preserve">due to concerns that it may increase stress on surgical suture lines as well as exacerbate the possibility of </w:t>
      </w:r>
      <w:r w:rsidR="00A16013" w:rsidRPr="00830769">
        <w:rPr>
          <w:sz w:val="24"/>
          <w:szCs w:val="24"/>
          <w:lang w:val="en"/>
        </w:rPr>
        <w:t xml:space="preserve">a </w:t>
      </w:r>
      <w:r w:rsidR="006856EF" w:rsidRPr="00830769">
        <w:rPr>
          <w:sz w:val="24"/>
          <w:szCs w:val="24"/>
          <w:lang w:val="en"/>
        </w:rPr>
        <w:t>bron</w:t>
      </w:r>
      <w:r w:rsidR="00A16013" w:rsidRPr="00830769">
        <w:rPr>
          <w:sz w:val="24"/>
          <w:szCs w:val="24"/>
          <w:lang w:val="en"/>
        </w:rPr>
        <w:t>chopulmonary fistula</w:t>
      </w:r>
      <w:r w:rsidR="00E10CB1" w:rsidRPr="00830769">
        <w:rPr>
          <w:sz w:val="24"/>
          <w:szCs w:val="24"/>
          <w:lang w:val="en"/>
        </w:rPr>
        <w:t xml:space="preserve">. </w:t>
      </w:r>
    </w:p>
    <w:p w:rsidR="00814D70" w:rsidRDefault="00814D70" w:rsidP="00814D70">
      <w:pPr>
        <w:pStyle w:val="ListParagraph"/>
        <w:autoSpaceDE w:val="0"/>
        <w:autoSpaceDN w:val="0"/>
        <w:adjustRightInd w:val="0"/>
        <w:spacing w:after="0" w:line="240" w:lineRule="auto"/>
        <w:ind w:left="1080"/>
        <w:jc w:val="both"/>
        <w:rPr>
          <w:sz w:val="24"/>
          <w:szCs w:val="24"/>
          <w:lang w:val="en"/>
        </w:rPr>
      </w:pPr>
    </w:p>
    <w:p w:rsidR="002A1475" w:rsidRDefault="00E10CB1" w:rsidP="00552EF2">
      <w:pPr>
        <w:pStyle w:val="ListParagraph"/>
        <w:numPr>
          <w:ilvl w:val="0"/>
          <w:numId w:val="8"/>
        </w:numPr>
        <w:autoSpaceDE w:val="0"/>
        <w:autoSpaceDN w:val="0"/>
        <w:adjustRightInd w:val="0"/>
        <w:spacing w:after="0" w:line="240" w:lineRule="auto"/>
        <w:jc w:val="both"/>
        <w:rPr>
          <w:sz w:val="24"/>
          <w:szCs w:val="24"/>
          <w:lang w:val="en"/>
        </w:rPr>
      </w:pPr>
      <w:r w:rsidRPr="00830769">
        <w:rPr>
          <w:sz w:val="24"/>
          <w:szCs w:val="24"/>
          <w:lang w:val="en"/>
        </w:rPr>
        <w:t>H</w:t>
      </w:r>
      <w:r w:rsidR="00427BBD" w:rsidRPr="00830769">
        <w:rPr>
          <w:sz w:val="24"/>
          <w:szCs w:val="24"/>
          <w:lang w:val="en"/>
        </w:rPr>
        <w:t>eated humidified hig</w:t>
      </w:r>
      <w:r w:rsidR="00531EBF" w:rsidRPr="00830769">
        <w:rPr>
          <w:sz w:val="24"/>
          <w:szCs w:val="24"/>
          <w:lang w:val="en"/>
        </w:rPr>
        <w:t xml:space="preserve">h-flow nasal cannula oxygen (HFNC) is an alternative as it </w:t>
      </w:r>
      <w:r w:rsidR="002E2762" w:rsidRPr="00830769">
        <w:rPr>
          <w:sz w:val="24"/>
          <w:szCs w:val="24"/>
          <w:lang w:val="en"/>
        </w:rPr>
        <w:t xml:space="preserve">provides many of the </w:t>
      </w:r>
      <w:r w:rsidR="00427BBD" w:rsidRPr="00830769">
        <w:rPr>
          <w:sz w:val="24"/>
          <w:szCs w:val="24"/>
          <w:lang w:val="en"/>
        </w:rPr>
        <w:t>same respiratory advantag</w:t>
      </w:r>
      <w:r w:rsidR="002E2762" w:rsidRPr="00830769">
        <w:rPr>
          <w:sz w:val="24"/>
          <w:szCs w:val="24"/>
          <w:lang w:val="en"/>
        </w:rPr>
        <w:t>es</w:t>
      </w:r>
      <w:r w:rsidR="006856EF" w:rsidRPr="00830769">
        <w:rPr>
          <w:sz w:val="24"/>
          <w:szCs w:val="24"/>
          <w:lang w:val="en"/>
        </w:rPr>
        <w:t xml:space="preserve">. </w:t>
      </w:r>
      <w:r w:rsidR="002E2762" w:rsidRPr="00830769">
        <w:rPr>
          <w:sz w:val="24"/>
          <w:szCs w:val="24"/>
          <w:lang w:val="en"/>
        </w:rPr>
        <w:t xml:space="preserve">It </w:t>
      </w:r>
      <w:r w:rsidR="00427BBD" w:rsidRPr="00830769">
        <w:rPr>
          <w:sz w:val="24"/>
          <w:szCs w:val="24"/>
          <w:lang w:val="en"/>
        </w:rPr>
        <w:t>has been used successfully to reduce rates of re-intubation in a low-risk mixed medical/surgical ICU population</w:t>
      </w:r>
      <w:r w:rsidR="002E2762" w:rsidRPr="00830769">
        <w:rPr>
          <w:sz w:val="24"/>
          <w:szCs w:val="24"/>
          <w:lang w:val="en"/>
        </w:rPr>
        <w:t xml:space="preserve"> and </w:t>
      </w:r>
      <w:r w:rsidR="00531EBF" w:rsidRPr="00830769">
        <w:rPr>
          <w:sz w:val="24"/>
          <w:szCs w:val="24"/>
          <w:lang w:val="en"/>
        </w:rPr>
        <w:t xml:space="preserve">shown </w:t>
      </w:r>
      <w:r w:rsidR="00427BBD" w:rsidRPr="00830769">
        <w:rPr>
          <w:sz w:val="24"/>
          <w:szCs w:val="24"/>
          <w:lang w:val="en"/>
        </w:rPr>
        <w:t>to be non-inferior to non-invasive ventilation in preventing re-intubation in high-risk ICU patient</w:t>
      </w:r>
      <w:r w:rsidR="003918EF">
        <w:rPr>
          <w:sz w:val="24"/>
          <w:szCs w:val="24"/>
          <w:lang w:val="en"/>
        </w:rPr>
        <w:t xml:space="preserve"> (</w:t>
      </w:r>
      <w:proofErr w:type="spellStart"/>
      <w:r w:rsidR="003918EF">
        <w:rPr>
          <w:sz w:val="24"/>
          <w:szCs w:val="24"/>
          <w:lang w:val="en"/>
        </w:rPr>
        <w:t>Brainard</w:t>
      </w:r>
      <w:proofErr w:type="spellEnd"/>
      <w:r w:rsidR="003918EF">
        <w:rPr>
          <w:sz w:val="24"/>
          <w:szCs w:val="24"/>
          <w:lang w:val="en"/>
        </w:rPr>
        <w:t xml:space="preserve"> et al, 2017</w:t>
      </w:r>
      <w:r w:rsidR="00531EBF" w:rsidRPr="00830769">
        <w:rPr>
          <w:sz w:val="24"/>
          <w:szCs w:val="24"/>
          <w:lang w:val="en"/>
        </w:rPr>
        <w:t>).</w:t>
      </w:r>
      <w:r w:rsidR="0023440F" w:rsidRPr="00830769">
        <w:rPr>
          <w:sz w:val="24"/>
          <w:szCs w:val="24"/>
          <w:lang w:val="en"/>
        </w:rPr>
        <w:t xml:space="preserve"> There should be a low threshold for the use of HFNC in the immediate post op period. </w:t>
      </w:r>
    </w:p>
    <w:p w:rsidR="00830769" w:rsidRDefault="00830769" w:rsidP="00830769">
      <w:pPr>
        <w:pStyle w:val="ListParagraph"/>
        <w:autoSpaceDE w:val="0"/>
        <w:autoSpaceDN w:val="0"/>
        <w:adjustRightInd w:val="0"/>
        <w:spacing w:after="0" w:line="240" w:lineRule="auto"/>
        <w:ind w:left="1080"/>
        <w:jc w:val="both"/>
        <w:rPr>
          <w:sz w:val="24"/>
          <w:szCs w:val="24"/>
          <w:lang w:val="en"/>
        </w:rPr>
      </w:pPr>
    </w:p>
    <w:p w:rsidR="002A1475" w:rsidRPr="00830769" w:rsidRDefault="0023440F" w:rsidP="00552EF2">
      <w:pPr>
        <w:pStyle w:val="ListParagraph"/>
        <w:numPr>
          <w:ilvl w:val="0"/>
          <w:numId w:val="8"/>
        </w:numPr>
        <w:autoSpaceDE w:val="0"/>
        <w:autoSpaceDN w:val="0"/>
        <w:adjustRightInd w:val="0"/>
        <w:spacing w:after="0" w:line="240" w:lineRule="auto"/>
        <w:jc w:val="both"/>
        <w:rPr>
          <w:rFonts w:cs="TimesNRMT"/>
          <w:color w:val="231F20"/>
          <w:sz w:val="24"/>
          <w:szCs w:val="24"/>
        </w:rPr>
      </w:pPr>
      <w:r w:rsidRPr="00830769">
        <w:rPr>
          <w:sz w:val="24"/>
          <w:szCs w:val="24"/>
          <w:lang w:val="en"/>
        </w:rPr>
        <w:t xml:space="preserve">Chest </w:t>
      </w:r>
      <w:r w:rsidR="002A1475" w:rsidRPr="00830769">
        <w:rPr>
          <w:sz w:val="24"/>
          <w:szCs w:val="24"/>
          <w:lang w:val="en"/>
        </w:rPr>
        <w:t xml:space="preserve">drains </w:t>
      </w:r>
      <w:r w:rsidR="00E37A1C" w:rsidRPr="00830769">
        <w:rPr>
          <w:rFonts w:cs="TimesNRMT"/>
          <w:color w:val="231F20"/>
          <w:sz w:val="24"/>
          <w:szCs w:val="24"/>
        </w:rPr>
        <w:t>are placed surgically to ensure the complete drainage of the pleura, to monitor blood loss, fluid loss or chyle leakage and to prevent compressio</w:t>
      </w:r>
      <w:r w:rsidR="003918EF">
        <w:rPr>
          <w:rFonts w:cs="TimesNRMT"/>
          <w:color w:val="231F20"/>
          <w:sz w:val="24"/>
          <w:szCs w:val="24"/>
        </w:rPr>
        <w:t>n atelectasis of the lung. (</w:t>
      </w:r>
      <w:proofErr w:type="spellStart"/>
      <w:r w:rsidR="003918EF">
        <w:rPr>
          <w:rFonts w:cs="TimesNRMT"/>
          <w:color w:val="231F20"/>
          <w:sz w:val="24"/>
          <w:szCs w:val="24"/>
        </w:rPr>
        <w:t>Refai</w:t>
      </w:r>
      <w:proofErr w:type="spellEnd"/>
      <w:r w:rsidR="003918EF">
        <w:rPr>
          <w:rFonts w:cs="TimesNRMT"/>
          <w:color w:val="231F20"/>
          <w:sz w:val="24"/>
          <w:szCs w:val="24"/>
        </w:rPr>
        <w:t xml:space="preserve"> et al, 2012</w:t>
      </w:r>
      <w:r w:rsidR="00E37A1C" w:rsidRPr="00830769">
        <w:rPr>
          <w:rFonts w:cs="TimesNRMT"/>
          <w:color w:val="231F20"/>
          <w:sz w:val="24"/>
          <w:szCs w:val="24"/>
        </w:rPr>
        <w:t xml:space="preserve">). </w:t>
      </w:r>
    </w:p>
    <w:p w:rsidR="002A1475" w:rsidRDefault="002A1475" w:rsidP="00552EF2">
      <w:pPr>
        <w:pStyle w:val="ListParagraph"/>
        <w:numPr>
          <w:ilvl w:val="0"/>
          <w:numId w:val="16"/>
        </w:numPr>
        <w:autoSpaceDE w:val="0"/>
        <w:autoSpaceDN w:val="0"/>
        <w:adjustRightInd w:val="0"/>
        <w:spacing w:after="0" w:line="240" w:lineRule="auto"/>
        <w:jc w:val="both"/>
        <w:rPr>
          <w:rFonts w:cs="TimesNRMT"/>
          <w:color w:val="231F20"/>
          <w:sz w:val="24"/>
          <w:szCs w:val="24"/>
        </w:rPr>
      </w:pPr>
      <w:r>
        <w:rPr>
          <w:rFonts w:cs="TimesNRMT"/>
          <w:color w:val="231F20"/>
          <w:sz w:val="24"/>
          <w:szCs w:val="24"/>
        </w:rPr>
        <w:t xml:space="preserve">They </w:t>
      </w:r>
      <w:r w:rsidR="00E37A1C" w:rsidRPr="002A1475">
        <w:rPr>
          <w:rFonts w:cs="TimesNRMT"/>
          <w:color w:val="231F20"/>
          <w:sz w:val="24"/>
          <w:szCs w:val="24"/>
        </w:rPr>
        <w:t xml:space="preserve">should be assessed on return from theatre ensuring they </w:t>
      </w:r>
      <w:r w:rsidR="007C78DC" w:rsidRPr="002A1475">
        <w:rPr>
          <w:rFonts w:cs="TimesNRMT"/>
          <w:color w:val="231F20"/>
          <w:sz w:val="24"/>
          <w:szCs w:val="24"/>
        </w:rPr>
        <w:t>are labelled (apical or basal</w:t>
      </w:r>
      <w:r w:rsidR="00731323">
        <w:rPr>
          <w:rFonts w:cs="TimesNRMT"/>
          <w:color w:val="231F20"/>
          <w:sz w:val="24"/>
          <w:szCs w:val="24"/>
        </w:rPr>
        <w:t xml:space="preserve"> or left </w:t>
      </w:r>
      <w:r w:rsidR="00E37A1C" w:rsidRPr="002A1475">
        <w:rPr>
          <w:rFonts w:cs="TimesNRMT"/>
          <w:color w:val="231F20"/>
          <w:sz w:val="24"/>
          <w:szCs w:val="24"/>
        </w:rPr>
        <w:t>)</w:t>
      </w:r>
      <w:r w:rsidR="007C78DC" w:rsidRPr="002A1475">
        <w:rPr>
          <w:rFonts w:cs="TimesNRMT"/>
          <w:color w:val="231F20"/>
          <w:sz w:val="24"/>
          <w:szCs w:val="24"/>
        </w:rPr>
        <w:t>, if they ar</w:t>
      </w:r>
      <w:r>
        <w:rPr>
          <w:rFonts w:cs="TimesNRMT"/>
          <w:color w:val="231F20"/>
          <w:sz w:val="24"/>
          <w:szCs w:val="24"/>
        </w:rPr>
        <w:t>e bubbling, swinging or static</w:t>
      </w:r>
    </w:p>
    <w:p w:rsidR="002A1475" w:rsidRDefault="007C78DC" w:rsidP="00552EF2">
      <w:pPr>
        <w:pStyle w:val="ListParagraph"/>
        <w:numPr>
          <w:ilvl w:val="0"/>
          <w:numId w:val="16"/>
        </w:numPr>
        <w:autoSpaceDE w:val="0"/>
        <w:autoSpaceDN w:val="0"/>
        <w:adjustRightInd w:val="0"/>
        <w:spacing w:after="0" w:line="240" w:lineRule="auto"/>
        <w:jc w:val="both"/>
        <w:rPr>
          <w:rFonts w:cs="TimesNRMT"/>
          <w:color w:val="231F20"/>
          <w:sz w:val="24"/>
          <w:szCs w:val="24"/>
        </w:rPr>
      </w:pPr>
      <w:r w:rsidRPr="002A1475">
        <w:rPr>
          <w:rFonts w:cs="TimesNRMT"/>
          <w:color w:val="231F20"/>
          <w:sz w:val="24"/>
          <w:szCs w:val="24"/>
        </w:rPr>
        <w:t xml:space="preserve">Fluid volume and colour should be noted and </w:t>
      </w:r>
      <w:r w:rsidR="00830769" w:rsidRPr="00830769">
        <w:rPr>
          <w:rFonts w:cs="TimesNRMT"/>
          <w:color w:val="231F20"/>
          <w:sz w:val="24"/>
          <w:szCs w:val="24"/>
        </w:rPr>
        <w:t>drainage recorded</w:t>
      </w:r>
    </w:p>
    <w:p w:rsidR="002A1475" w:rsidRDefault="002A1475" w:rsidP="00552EF2">
      <w:pPr>
        <w:pStyle w:val="ListParagraph"/>
        <w:numPr>
          <w:ilvl w:val="0"/>
          <w:numId w:val="16"/>
        </w:numPr>
        <w:autoSpaceDE w:val="0"/>
        <w:autoSpaceDN w:val="0"/>
        <w:adjustRightInd w:val="0"/>
        <w:spacing w:after="0" w:line="240" w:lineRule="auto"/>
        <w:jc w:val="both"/>
        <w:rPr>
          <w:rFonts w:cs="TimesNRMT"/>
          <w:color w:val="231F20"/>
          <w:sz w:val="24"/>
          <w:szCs w:val="24"/>
        </w:rPr>
      </w:pPr>
      <w:r>
        <w:rPr>
          <w:rFonts w:cs="TimesNRMT"/>
          <w:color w:val="231F20"/>
          <w:sz w:val="24"/>
          <w:szCs w:val="24"/>
        </w:rPr>
        <w:t>C</w:t>
      </w:r>
      <w:r w:rsidR="00E37A1C" w:rsidRPr="002A1475">
        <w:rPr>
          <w:rFonts w:cs="TimesNRMT"/>
          <w:color w:val="231F20"/>
          <w:sz w:val="24"/>
          <w:szCs w:val="24"/>
        </w:rPr>
        <w:t xml:space="preserve">hest drains are removed </w:t>
      </w:r>
      <w:r w:rsidR="00186344" w:rsidRPr="002A1475">
        <w:rPr>
          <w:rFonts w:cs="TimesNRMT"/>
          <w:color w:val="231F20"/>
          <w:sz w:val="24"/>
          <w:szCs w:val="24"/>
        </w:rPr>
        <w:t>only</w:t>
      </w:r>
      <w:r w:rsidR="00830769">
        <w:rPr>
          <w:rFonts w:cs="TimesNRMT"/>
          <w:color w:val="231F20"/>
          <w:sz w:val="24"/>
          <w:szCs w:val="24"/>
        </w:rPr>
        <w:t xml:space="preserve"> on direct instructions from the consultant surgeons </w:t>
      </w:r>
    </w:p>
    <w:p w:rsidR="00B662E0" w:rsidRDefault="00B662E0" w:rsidP="00B662E0">
      <w:pPr>
        <w:pStyle w:val="ListParagraph"/>
        <w:autoSpaceDE w:val="0"/>
        <w:autoSpaceDN w:val="0"/>
        <w:adjustRightInd w:val="0"/>
        <w:spacing w:after="0" w:line="240" w:lineRule="auto"/>
        <w:ind w:left="1800"/>
        <w:jc w:val="both"/>
        <w:rPr>
          <w:rFonts w:cs="TimesNRMT"/>
          <w:color w:val="231F20"/>
          <w:sz w:val="24"/>
          <w:szCs w:val="24"/>
        </w:rPr>
      </w:pPr>
    </w:p>
    <w:p w:rsidR="00B662E0" w:rsidRPr="00B662E0" w:rsidRDefault="00B662E0" w:rsidP="00B662E0">
      <w:pPr>
        <w:autoSpaceDE w:val="0"/>
        <w:autoSpaceDN w:val="0"/>
        <w:adjustRightInd w:val="0"/>
        <w:spacing w:after="0" w:line="240" w:lineRule="auto"/>
        <w:jc w:val="center"/>
        <w:rPr>
          <w:rFonts w:cs="TimesNRMT"/>
          <w:color w:val="231F20"/>
          <w:sz w:val="24"/>
          <w:szCs w:val="24"/>
        </w:rPr>
      </w:pPr>
      <w:r>
        <w:rPr>
          <w:rFonts w:cs="TimesNRMT"/>
          <w:noProof/>
          <w:color w:val="231F20"/>
          <w:sz w:val="24"/>
          <w:szCs w:val="24"/>
          <w:lang w:eastAsia="en-GB"/>
        </w:rPr>
        <w:drawing>
          <wp:inline distT="0" distB="0" distL="0" distR="0" wp14:anchorId="497EA31E" wp14:editId="1A448E77">
            <wp:extent cx="2505075" cy="1828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 drain.png"/>
                    <pic:cNvPicPr/>
                  </pic:nvPicPr>
                  <pic:blipFill>
                    <a:blip r:embed="rId8">
                      <a:extLst>
                        <a:ext uri="{28A0092B-C50C-407E-A947-70E740481C1C}">
                          <a14:useLocalDpi xmlns:a14="http://schemas.microsoft.com/office/drawing/2010/main" val="0"/>
                        </a:ext>
                      </a:extLst>
                    </a:blip>
                    <a:stretch>
                      <a:fillRect/>
                    </a:stretch>
                  </pic:blipFill>
                  <pic:spPr>
                    <a:xfrm>
                      <a:off x="0" y="0"/>
                      <a:ext cx="2505075" cy="1828800"/>
                    </a:xfrm>
                    <a:prstGeom prst="rect">
                      <a:avLst/>
                    </a:prstGeom>
                  </pic:spPr>
                </pic:pic>
              </a:graphicData>
            </a:graphic>
          </wp:inline>
        </w:drawing>
      </w:r>
    </w:p>
    <w:p w:rsidR="002A1475" w:rsidRDefault="002A1475" w:rsidP="002A1475">
      <w:pPr>
        <w:pStyle w:val="ListParagraph"/>
        <w:autoSpaceDE w:val="0"/>
        <w:autoSpaceDN w:val="0"/>
        <w:adjustRightInd w:val="0"/>
        <w:spacing w:after="0" w:line="240" w:lineRule="auto"/>
        <w:ind w:left="2160"/>
        <w:jc w:val="both"/>
        <w:rPr>
          <w:rFonts w:cs="TimesNRMT"/>
          <w:color w:val="231F20"/>
          <w:sz w:val="24"/>
          <w:szCs w:val="24"/>
        </w:rPr>
      </w:pPr>
    </w:p>
    <w:p w:rsidR="00B662E0" w:rsidRPr="008E250F" w:rsidRDefault="00B662E0" w:rsidP="002A1475">
      <w:pPr>
        <w:pStyle w:val="ListParagraph"/>
        <w:autoSpaceDE w:val="0"/>
        <w:autoSpaceDN w:val="0"/>
        <w:adjustRightInd w:val="0"/>
        <w:spacing w:after="0" w:line="240" w:lineRule="auto"/>
        <w:ind w:left="2160"/>
        <w:jc w:val="both"/>
        <w:rPr>
          <w:rFonts w:cs="TimesNRMT"/>
          <w:color w:val="231F20"/>
          <w:sz w:val="24"/>
          <w:szCs w:val="24"/>
          <w:u w:val="single"/>
        </w:rPr>
      </w:pPr>
    </w:p>
    <w:p w:rsidR="00B662E0" w:rsidRPr="008E250F" w:rsidRDefault="008E250F" w:rsidP="008E250F">
      <w:pPr>
        <w:autoSpaceDE w:val="0"/>
        <w:autoSpaceDN w:val="0"/>
        <w:adjustRightInd w:val="0"/>
        <w:spacing w:after="0" w:line="240" w:lineRule="auto"/>
        <w:jc w:val="both"/>
        <w:rPr>
          <w:rFonts w:cs="TimesNRMT"/>
          <w:color w:val="231F20"/>
          <w:sz w:val="24"/>
          <w:szCs w:val="24"/>
          <w:u w:val="single"/>
        </w:rPr>
      </w:pPr>
      <w:r w:rsidRPr="008E250F">
        <w:rPr>
          <w:rFonts w:cs="TimesNRMT"/>
          <w:color w:val="231F20"/>
          <w:sz w:val="24"/>
          <w:szCs w:val="24"/>
          <w:u w:val="single"/>
        </w:rPr>
        <w:t xml:space="preserve">Surgical Chest drain </w:t>
      </w:r>
    </w:p>
    <w:p w:rsidR="00B662E0" w:rsidRDefault="00B662E0" w:rsidP="002A1475">
      <w:pPr>
        <w:pStyle w:val="ListParagraph"/>
        <w:autoSpaceDE w:val="0"/>
        <w:autoSpaceDN w:val="0"/>
        <w:adjustRightInd w:val="0"/>
        <w:spacing w:after="0" w:line="240" w:lineRule="auto"/>
        <w:ind w:left="2160"/>
        <w:jc w:val="both"/>
        <w:rPr>
          <w:rFonts w:cs="TimesNRMT"/>
          <w:color w:val="231F20"/>
          <w:sz w:val="24"/>
          <w:szCs w:val="24"/>
        </w:rPr>
      </w:pPr>
    </w:p>
    <w:p w:rsidR="00B662E0" w:rsidRDefault="00B662E0" w:rsidP="002A1475">
      <w:pPr>
        <w:pStyle w:val="ListParagraph"/>
        <w:autoSpaceDE w:val="0"/>
        <w:autoSpaceDN w:val="0"/>
        <w:adjustRightInd w:val="0"/>
        <w:spacing w:after="0" w:line="240" w:lineRule="auto"/>
        <w:ind w:left="2160"/>
        <w:jc w:val="both"/>
        <w:rPr>
          <w:rFonts w:cs="TimesNRMT"/>
          <w:color w:val="231F20"/>
          <w:sz w:val="24"/>
          <w:szCs w:val="24"/>
        </w:rPr>
      </w:pPr>
    </w:p>
    <w:p w:rsidR="002A1475" w:rsidRPr="007001D7" w:rsidRDefault="002A1475" w:rsidP="00552EF2">
      <w:pPr>
        <w:pStyle w:val="ListParagraph"/>
        <w:numPr>
          <w:ilvl w:val="0"/>
          <w:numId w:val="23"/>
        </w:numPr>
        <w:autoSpaceDE w:val="0"/>
        <w:autoSpaceDN w:val="0"/>
        <w:adjustRightInd w:val="0"/>
        <w:spacing w:after="0" w:line="240" w:lineRule="auto"/>
        <w:jc w:val="both"/>
        <w:rPr>
          <w:sz w:val="24"/>
          <w:szCs w:val="24"/>
          <w:u w:val="single"/>
          <w:lang w:val="en"/>
        </w:rPr>
      </w:pPr>
      <w:r w:rsidRPr="007001D7">
        <w:rPr>
          <w:sz w:val="24"/>
          <w:szCs w:val="24"/>
          <w:lang w:val="en"/>
        </w:rPr>
        <w:t>Acute respiratory distress syndrome (ARDS) or acute lung injury (ALI) after oesophagectomy is high with a reported incidence of 16% up to 33%. (</w:t>
      </w:r>
      <w:r w:rsidR="003918EF" w:rsidRPr="007001D7">
        <w:rPr>
          <w:sz w:val="24"/>
          <w:szCs w:val="24"/>
          <w:lang w:val="en"/>
        </w:rPr>
        <w:t>Chau et al, 2014</w:t>
      </w:r>
      <w:r w:rsidRPr="007001D7">
        <w:rPr>
          <w:sz w:val="24"/>
          <w:szCs w:val="24"/>
          <w:lang w:val="en"/>
        </w:rPr>
        <w:t>). The use of lung protective ventilation strategies such as the</w:t>
      </w:r>
      <w:r w:rsidR="00830769" w:rsidRPr="007001D7">
        <w:rPr>
          <w:sz w:val="24"/>
          <w:szCs w:val="24"/>
          <w:lang w:val="en"/>
        </w:rPr>
        <w:t xml:space="preserve"> u</w:t>
      </w:r>
      <w:r w:rsidR="00B36C71" w:rsidRPr="007001D7">
        <w:rPr>
          <w:sz w:val="24"/>
          <w:szCs w:val="24"/>
          <w:lang w:val="en"/>
        </w:rPr>
        <w:t>se of smaller tidal volumes (6</w:t>
      </w:r>
      <w:r w:rsidR="0030169A" w:rsidRPr="007001D7">
        <w:rPr>
          <w:sz w:val="24"/>
          <w:szCs w:val="24"/>
          <w:lang w:val="en"/>
        </w:rPr>
        <w:t xml:space="preserve"> </w:t>
      </w:r>
      <w:r w:rsidRPr="007001D7">
        <w:rPr>
          <w:sz w:val="24"/>
          <w:szCs w:val="24"/>
          <w:lang w:val="en"/>
        </w:rPr>
        <w:t>mL/kg), pl</w:t>
      </w:r>
      <w:r w:rsidR="00B36C71" w:rsidRPr="007001D7">
        <w:rPr>
          <w:sz w:val="24"/>
          <w:szCs w:val="24"/>
          <w:lang w:val="en"/>
        </w:rPr>
        <w:t>ateau pressures below 30</w:t>
      </w:r>
      <w:r w:rsidRPr="007001D7">
        <w:rPr>
          <w:sz w:val="24"/>
          <w:szCs w:val="24"/>
          <w:lang w:val="en"/>
        </w:rPr>
        <w:t xml:space="preserve"> cmH</w:t>
      </w:r>
      <w:r w:rsidRPr="007001D7">
        <w:rPr>
          <w:sz w:val="24"/>
          <w:szCs w:val="24"/>
          <w:vertAlign w:val="subscript"/>
          <w:lang w:val="en"/>
        </w:rPr>
        <w:t>2</w:t>
      </w:r>
      <w:r w:rsidRPr="007001D7">
        <w:rPr>
          <w:sz w:val="24"/>
          <w:szCs w:val="24"/>
          <w:lang w:val="en"/>
        </w:rPr>
        <w:t>O and the application of PEEP has been shown to decrease the inflammatory response and improve oxygenation and resulted in shorter times until extuba</w:t>
      </w:r>
      <w:r w:rsidR="0030169A" w:rsidRPr="007001D7">
        <w:rPr>
          <w:sz w:val="24"/>
          <w:szCs w:val="24"/>
          <w:lang w:val="en"/>
        </w:rPr>
        <w:t>tion and pulmonary complications.</w:t>
      </w:r>
      <w:r w:rsidRPr="007001D7">
        <w:rPr>
          <w:sz w:val="24"/>
          <w:szCs w:val="24"/>
          <w:lang w:val="en"/>
        </w:rPr>
        <w:t>(</w:t>
      </w:r>
      <w:r w:rsidR="00B36C71" w:rsidRPr="007001D7">
        <w:rPr>
          <w:sz w:val="24"/>
          <w:szCs w:val="24"/>
          <w:lang w:val="en"/>
        </w:rPr>
        <w:t>ardsnet,2018).</w:t>
      </w:r>
      <w:r w:rsidR="00B36C71" w:rsidRPr="007001D7">
        <w:t xml:space="preserve"> [</w:t>
      </w:r>
      <w:hyperlink r:id="rId9" w:history="1">
        <w:r w:rsidR="00B36C71" w:rsidRPr="007001D7">
          <w:rPr>
            <w:rStyle w:val="Hyperlink"/>
            <w:color w:val="auto"/>
            <w:sz w:val="24"/>
            <w:szCs w:val="24"/>
            <w:lang w:val="en"/>
          </w:rPr>
          <w:t>https://www.ficm.ac.uk/sites/default/files/ficm_ics_ards_guideline_-_july_2018.pdf]</w:t>
        </w:r>
      </w:hyperlink>
    </w:p>
    <w:p w:rsidR="002A1475" w:rsidRPr="00B36C71" w:rsidRDefault="002A1475" w:rsidP="00C4480C">
      <w:pPr>
        <w:pStyle w:val="ListParagraph"/>
        <w:autoSpaceDE w:val="0"/>
        <w:autoSpaceDN w:val="0"/>
        <w:adjustRightInd w:val="0"/>
        <w:spacing w:after="0" w:line="240" w:lineRule="auto"/>
        <w:ind w:left="1800"/>
        <w:jc w:val="both"/>
        <w:rPr>
          <w:rFonts w:cs="TimesNRMT"/>
          <w:color w:val="1F497D" w:themeColor="text2"/>
          <w:sz w:val="24"/>
          <w:szCs w:val="24"/>
          <w:u w:val="single"/>
        </w:rPr>
      </w:pPr>
    </w:p>
    <w:p w:rsidR="0023440F" w:rsidRPr="007001D7" w:rsidRDefault="00186344" w:rsidP="00552EF2">
      <w:pPr>
        <w:pStyle w:val="ListParagraph"/>
        <w:numPr>
          <w:ilvl w:val="0"/>
          <w:numId w:val="25"/>
        </w:numPr>
        <w:spacing w:after="0" w:line="240" w:lineRule="auto"/>
        <w:contextualSpacing w:val="0"/>
        <w:jc w:val="both"/>
      </w:pPr>
      <w:r w:rsidRPr="007001D7">
        <w:rPr>
          <w:sz w:val="24"/>
          <w:szCs w:val="24"/>
          <w:lang w:val="en"/>
        </w:rPr>
        <w:t>Chylothorax has a reported incid</w:t>
      </w:r>
      <w:r w:rsidR="003C0F1C">
        <w:rPr>
          <w:sz w:val="24"/>
          <w:szCs w:val="24"/>
          <w:lang w:val="en"/>
        </w:rPr>
        <w:t>ence of 0.4–4% (Miao et al, 2015</w:t>
      </w:r>
      <w:r w:rsidRPr="007001D7">
        <w:rPr>
          <w:sz w:val="24"/>
          <w:szCs w:val="24"/>
          <w:lang w:val="en"/>
        </w:rPr>
        <w:t>).</w:t>
      </w:r>
      <w:r w:rsidRPr="007001D7">
        <w:rPr>
          <w:sz w:val="24"/>
          <w:szCs w:val="24"/>
          <w:vertAlign w:val="superscript"/>
          <w:lang w:val="en"/>
        </w:rPr>
        <w:t xml:space="preserve"> </w:t>
      </w:r>
      <w:r w:rsidRPr="007001D7">
        <w:rPr>
          <w:sz w:val="24"/>
          <w:szCs w:val="24"/>
          <w:lang w:val="en"/>
        </w:rPr>
        <w:t xml:space="preserve">It generally occurs secondary to injury </w:t>
      </w:r>
      <w:r w:rsidR="00D92F42" w:rsidRPr="007001D7">
        <w:rPr>
          <w:sz w:val="24"/>
          <w:szCs w:val="24"/>
          <w:lang w:val="en"/>
        </w:rPr>
        <w:t>of</w:t>
      </w:r>
      <w:r w:rsidRPr="007001D7">
        <w:rPr>
          <w:sz w:val="24"/>
          <w:szCs w:val="24"/>
          <w:lang w:val="en"/>
        </w:rPr>
        <w:t xml:space="preserve"> the thoracic duct or lymphatic tributaries. In adults, the thoracic duct can transport up to 4 L of chyle daily, rich in fluid, lipid, protein, and lymphocytes. Persistent chyle loss leads to hypovolemia, malnu</w:t>
      </w:r>
      <w:r w:rsidR="003C0F1C">
        <w:rPr>
          <w:sz w:val="24"/>
          <w:szCs w:val="24"/>
          <w:lang w:val="en"/>
        </w:rPr>
        <w:t>trition, and immunosuppression</w:t>
      </w:r>
      <w:r w:rsidR="003918EF" w:rsidRPr="007001D7">
        <w:rPr>
          <w:sz w:val="24"/>
          <w:szCs w:val="24"/>
          <w:lang w:val="en"/>
        </w:rPr>
        <w:t>.</w:t>
      </w:r>
      <w:r w:rsidRPr="007001D7">
        <w:rPr>
          <w:sz w:val="24"/>
          <w:szCs w:val="24"/>
          <w:lang w:val="en"/>
        </w:rPr>
        <w:t xml:space="preserve"> </w:t>
      </w:r>
      <w:r w:rsidR="0030169A" w:rsidRPr="007001D7">
        <w:rPr>
          <w:sz w:val="24"/>
          <w:szCs w:val="24"/>
          <w:lang w:val="en"/>
        </w:rPr>
        <w:t xml:space="preserve">If a leak is suspected it is not always necessary to give </w:t>
      </w:r>
      <w:proofErr w:type="spellStart"/>
      <w:r w:rsidR="0030169A" w:rsidRPr="007001D7">
        <w:rPr>
          <w:sz w:val="24"/>
          <w:szCs w:val="24"/>
          <w:lang w:val="en"/>
        </w:rPr>
        <w:t>sulphonamide</w:t>
      </w:r>
      <w:proofErr w:type="spellEnd"/>
      <w:r w:rsidR="0030169A" w:rsidRPr="007001D7">
        <w:rPr>
          <w:sz w:val="24"/>
          <w:szCs w:val="24"/>
          <w:lang w:val="en"/>
        </w:rPr>
        <w:t xml:space="preserve"> prophylaxis for PJP in the first instance, monitor the lymphocyte count in the </w:t>
      </w:r>
      <w:proofErr w:type="spellStart"/>
      <w:r w:rsidR="0030169A" w:rsidRPr="007001D7">
        <w:rPr>
          <w:sz w:val="24"/>
          <w:szCs w:val="24"/>
          <w:lang w:val="en"/>
        </w:rPr>
        <w:t>chyle</w:t>
      </w:r>
      <w:proofErr w:type="spellEnd"/>
      <w:r w:rsidR="0030169A" w:rsidRPr="007001D7">
        <w:rPr>
          <w:sz w:val="24"/>
          <w:szCs w:val="24"/>
          <w:lang w:val="en"/>
        </w:rPr>
        <w:t xml:space="preserve"> fluid. </w:t>
      </w:r>
    </w:p>
    <w:p w:rsidR="00E37A1C" w:rsidRPr="00186344" w:rsidRDefault="00E37A1C" w:rsidP="00E37A1C">
      <w:pPr>
        <w:autoSpaceDE w:val="0"/>
        <w:autoSpaceDN w:val="0"/>
        <w:adjustRightInd w:val="0"/>
        <w:spacing w:after="0" w:line="240" w:lineRule="auto"/>
        <w:rPr>
          <w:rFonts w:cs="TimesNRMT"/>
          <w:color w:val="231F20"/>
          <w:sz w:val="12"/>
          <w:szCs w:val="12"/>
        </w:rPr>
      </w:pPr>
    </w:p>
    <w:p w:rsidR="00E37A1C" w:rsidRDefault="00E37A1C" w:rsidP="00E37A1C">
      <w:pPr>
        <w:autoSpaceDE w:val="0"/>
        <w:autoSpaceDN w:val="0"/>
        <w:adjustRightInd w:val="0"/>
        <w:spacing w:after="0" w:line="240" w:lineRule="auto"/>
        <w:rPr>
          <w:rFonts w:ascii="TimesNRMT" w:hAnsi="TimesNRMT" w:cs="TimesNRMT"/>
          <w:color w:val="231F20"/>
          <w:sz w:val="12"/>
          <w:szCs w:val="12"/>
        </w:rPr>
      </w:pPr>
    </w:p>
    <w:p w:rsidR="00E37A1C" w:rsidRDefault="00E37A1C" w:rsidP="00E37A1C">
      <w:pPr>
        <w:autoSpaceDE w:val="0"/>
        <w:autoSpaceDN w:val="0"/>
        <w:adjustRightInd w:val="0"/>
        <w:spacing w:after="0" w:line="240" w:lineRule="auto"/>
        <w:rPr>
          <w:rFonts w:ascii="TimesNRMT" w:hAnsi="TimesNRMT" w:cs="TimesNRMT"/>
          <w:color w:val="231F20"/>
          <w:sz w:val="20"/>
          <w:szCs w:val="20"/>
        </w:rPr>
      </w:pPr>
    </w:p>
    <w:p w:rsidR="00B36C71" w:rsidRPr="00E37A1C" w:rsidRDefault="00B36C71" w:rsidP="00E37A1C">
      <w:pPr>
        <w:autoSpaceDE w:val="0"/>
        <w:autoSpaceDN w:val="0"/>
        <w:adjustRightInd w:val="0"/>
        <w:spacing w:after="0" w:line="240" w:lineRule="auto"/>
        <w:rPr>
          <w:rFonts w:ascii="TimesNRMT" w:hAnsi="TimesNRMT" w:cs="TimesNRMT"/>
          <w:color w:val="231F20"/>
          <w:sz w:val="20"/>
          <w:szCs w:val="20"/>
        </w:rPr>
      </w:pPr>
    </w:p>
    <w:p w:rsidR="002A1475" w:rsidRDefault="00A56BFD" w:rsidP="00397A49">
      <w:pPr>
        <w:autoSpaceDE w:val="0"/>
        <w:autoSpaceDN w:val="0"/>
        <w:adjustRightInd w:val="0"/>
        <w:spacing w:after="0" w:line="240" w:lineRule="auto"/>
        <w:jc w:val="both"/>
        <w:rPr>
          <w:rFonts w:cs="ArialMT"/>
          <w:b/>
          <w:sz w:val="24"/>
          <w:szCs w:val="24"/>
        </w:rPr>
      </w:pPr>
      <w:r>
        <w:rPr>
          <w:rFonts w:cs="ArialMT"/>
          <w:b/>
          <w:sz w:val="24"/>
          <w:szCs w:val="24"/>
        </w:rPr>
        <w:t>3.5</w:t>
      </w:r>
      <w:r w:rsidR="00D767AA">
        <w:rPr>
          <w:rFonts w:cs="ArialMT"/>
          <w:b/>
          <w:sz w:val="24"/>
          <w:szCs w:val="24"/>
        </w:rPr>
        <w:t xml:space="preserve">.3 </w:t>
      </w:r>
      <w:r w:rsidR="007C78DC">
        <w:rPr>
          <w:rFonts w:cs="ArialMT"/>
          <w:b/>
          <w:sz w:val="24"/>
          <w:szCs w:val="24"/>
        </w:rPr>
        <w:t>C</w:t>
      </w:r>
      <w:r w:rsidR="00F23AA6" w:rsidRPr="007C78DC">
        <w:rPr>
          <w:rFonts w:cs="ArialMT"/>
          <w:b/>
          <w:sz w:val="24"/>
          <w:szCs w:val="24"/>
        </w:rPr>
        <w:t>irculation</w:t>
      </w:r>
      <w:r w:rsidR="00397A49">
        <w:rPr>
          <w:rFonts w:cs="ArialMT"/>
          <w:b/>
          <w:sz w:val="24"/>
          <w:szCs w:val="24"/>
        </w:rPr>
        <w:t xml:space="preserve"> </w:t>
      </w:r>
      <w:r w:rsidR="002A1475">
        <w:rPr>
          <w:rFonts w:cs="ArialMT"/>
          <w:b/>
          <w:sz w:val="24"/>
          <w:szCs w:val="24"/>
        </w:rPr>
        <w:t>–</w:t>
      </w:r>
      <w:r w:rsidR="00397A49">
        <w:rPr>
          <w:rFonts w:cs="ArialMT"/>
          <w:b/>
          <w:sz w:val="24"/>
          <w:szCs w:val="24"/>
        </w:rPr>
        <w:t xml:space="preserve"> </w:t>
      </w:r>
    </w:p>
    <w:p w:rsidR="00B36C71" w:rsidRPr="00B36C71" w:rsidRDefault="00397A49" w:rsidP="00552EF2">
      <w:pPr>
        <w:pStyle w:val="ListParagraph"/>
        <w:numPr>
          <w:ilvl w:val="0"/>
          <w:numId w:val="17"/>
        </w:numPr>
        <w:autoSpaceDE w:val="0"/>
        <w:autoSpaceDN w:val="0"/>
        <w:adjustRightInd w:val="0"/>
        <w:spacing w:after="0" w:line="240" w:lineRule="auto"/>
        <w:ind w:left="720"/>
        <w:jc w:val="both"/>
        <w:rPr>
          <w:sz w:val="24"/>
          <w:szCs w:val="24"/>
          <w:lang w:val="en"/>
        </w:rPr>
      </w:pPr>
      <w:r w:rsidRPr="002A1475">
        <w:rPr>
          <w:sz w:val="24"/>
          <w:szCs w:val="24"/>
          <w:lang w:val="en"/>
        </w:rPr>
        <w:t xml:space="preserve">Post op monitoring as standard includes heart rate and rhythm via ECG, blood pressure monitoring via an arterial line and possibly central venous pressure monitoring via an internal jugular line. </w:t>
      </w:r>
    </w:p>
    <w:p w:rsidR="00B36C71" w:rsidRDefault="00B36C71" w:rsidP="00C4480C">
      <w:pPr>
        <w:autoSpaceDE w:val="0"/>
        <w:autoSpaceDN w:val="0"/>
        <w:adjustRightInd w:val="0"/>
        <w:spacing w:after="0" w:line="240" w:lineRule="auto"/>
        <w:jc w:val="both"/>
        <w:rPr>
          <w:sz w:val="24"/>
          <w:szCs w:val="24"/>
          <w:lang w:val="en"/>
        </w:rPr>
      </w:pPr>
    </w:p>
    <w:p w:rsidR="002B1A69" w:rsidRDefault="00397A49" w:rsidP="00552EF2">
      <w:pPr>
        <w:pStyle w:val="ListParagraph"/>
        <w:numPr>
          <w:ilvl w:val="0"/>
          <w:numId w:val="17"/>
        </w:numPr>
        <w:autoSpaceDE w:val="0"/>
        <w:autoSpaceDN w:val="0"/>
        <w:adjustRightInd w:val="0"/>
        <w:spacing w:after="0" w:line="240" w:lineRule="auto"/>
        <w:ind w:left="720"/>
        <w:jc w:val="both"/>
        <w:rPr>
          <w:sz w:val="24"/>
          <w:szCs w:val="24"/>
          <w:lang w:val="en"/>
        </w:rPr>
      </w:pPr>
      <w:r w:rsidRPr="002A1475">
        <w:rPr>
          <w:sz w:val="24"/>
          <w:szCs w:val="24"/>
          <w:lang w:val="en"/>
        </w:rPr>
        <w:t>Atrial fibrillation (AF) after</w:t>
      </w:r>
      <w:r w:rsidR="00FB60E2" w:rsidRPr="002A1475">
        <w:rPr>
          <w:sz w:val="24"/>
          <w:szCs w:val="24"/>
          <w:lang w:val="en"/>
        </w:rPr>
        <w:t xml:space="preserve"> non</w:t>
      </w:r>
      <w:r w:rsidRPr="002A1475">
        <w:rPr>
          <w:sz w:val="24"/>
          <w:szCs w:val="24"/>
          <w:lang w:val="en"/>
        </w:rPr>
        <w:t>-</w:t>
      </w:r>
      <w:r w:rsidR="00FB60E2" w:rsidRPr="002A1475">
        <w:rPr>
          <w:sz w:val="24"/>
          <w:szCs w:val="24"/>
          <w:lang w:val="en"/>
        </w:rPr>
        <w:t>cardiac thoracic su</w:t>
      </w:r>
      <w:r w:rsidRPr="002A1475">
        <w:rPr>
          <w:sz w:val="24"/>
          <w:szCs w:val="24"/>
          <w:lang w:val="en"/>
        </w:rPr>
        <w:t xml:space="preserve">rgery occurs </w:t>
      </w:r>
      <w:r w:rsidR="00FB60E2" w:rsidRPr="002A1475">
        <w:rPr>
          <w:sz w:val="24"/>
          <w:szCs w:val="24"/>
          <w:lang w:val="en"/>
        </w:rPr>
        <w:t>between 12 and 44%</w:t>
      </w:r>
      <w:r w:rsidRPr="002A1475">
        <w:rPr>
          <w:sz w:val="24"/>
          <w:szCs w:val="24"/>
          <w:lang w:val="en"/>
        </w:rPr>
        <w:t xml:space="preserve"> (Fernando et al, 2011).</w:t>
      </w:r>
      <w:r w:rsidR="00A56BFD" w:rsidRPr="00A56BFD">
        <w:rPr>
          <w:rFonts w:cs="t1-mini-regular"/>
          <w:sz w:val="24"/>
          <w:szCs w:val="24"/>
        </w:rPr>
        <w:t xml:space="preserve"> </w:t>
      </w:r>
      <w:r w:rsidR="00A56BFD" w:rsidRPr="00C4480C">
        <w:rPr>
          <w:rFonts w:cs="t1-mini-regular"/>
          <w:sz w:val="24"/>
          <w:szCs w:val="24"/>
        </w:rPr>
        <w:t>Although the evidence base and expert consensus opinion for the management of AF has been summarised in several international guidelines, there are no specific guidelines for critically ill patients.</w:t>
      </w:r>
    </w:p>
    <w:tbl>
      <w:tblPr>
        <w:tblStyle w:val="TableGrid"/>
        <w:tblpPr w:leftFromText="181" w:rightFromText="181" w:vertAnchor="text" w:horzAnchor="page" w:tblpX="3223" w:tblpY="170"/>
        <w:tblOverlap w:val="never"/>
        <w:tblW w:w="0" w:type="auto"/>
        <w:tblLook w:val="04A0" w:firstRow="1" w:lastRow="0" w:firstColumn="1" w:lastColumn="0" w:noHBand="0" w:noVBand="1"/>
      </w:tblPr>
      <w:tblGrid>
        <w:gridCol w:w="2943"/>
        <w:gridCol w:w="3119"/>
      </w:tblGrid>
      <w:tr w:rsidR="002B1A69" w:rsidTr="002B1A69">
        <w:tc>
          <w:tcPr>
            <w:tcW w:w="6062" w:type="dxa"/>
            <w:gridSpan w:val="2"/>
          </w:tcPr>
          <w:p w:rsidR="002B1A69" w:rsidRPr="00210A09" w:rsidRDefault="002B1A69" w:rsidP="002B1A69">
            <w:pPr>
              <w:autoSpaceDE w:val="0"/>
              <w:autoSpaceDN w:val="0"/>
              <w:adjustRightInd w:val="0"/>
              <w:jc w:val="both"/>
              <w:rPr>
                <w:b/>
                <w:sz w:val="24"/>
                <w:szCs w:val="24"/>
                <w:lang w:val="en"/>
              </w:rPr>
            </w:pPr>
            <w:r w:rsidRPr="00210A09">
              <w:rPr>
                <w:b/>
                <w:sz w:val="24"/>
                <w:szCs w:val="24"/>
                <w:lang w:val="en"/>
              </w:rPr>
              <w:t>Factors contributing</w:t>
            </w:r>
            <w:r>
              <w:rPr>
                <w:b/>
                <w:sz w:val="24"/>
                <w:szCs w:val="24"/>
                <w:lang w:val="en"/>
              </w:rPr>
              <w:t xml:space="preserve"> to Post O</w:t>
            </w:r>
            <w:r w:rsidRPr="00210A09">
              <w:rPr>
                <w:b/>
                <w:sz w:val="24"/>
                <w:szCs w:val="24"/>
                <w:lang w:val="en"/>
              </w:rPr>
              <w:t xml:space="preserve">p Atrial Fibrillation </w:t>
            </w:r>
          </w:p>
        </w:tc>
      </w:tr>
      <w:tr w:rsidR="002B1A69" w:rsidTr="002B1A69">
        <w:tc>
          <w:tcPr>
            <w:tcW w:w="2943" w:type="dxa"/>
          </w:tcPr>
          <w:p w:rsidR="002B1A69" w:rsidRPr="00E12D94" w:rsidRDefault="002B1A69" w:rsidP="00552EF2">
            <w:pPr>
              <w:pStyle w:val="ListParagraph"/>
              <w:numPr>
                <w:ilvl w:val="0"/>
                <w:numId w:val="6"/>
              </w:numPr>
              <w:autoSpaceDE w:val="0"/>
              <w:autoSpaceDN w:val="0"/>
              <w:adjustRightInd w:val="0"/>
              <w:jc w:val="both"/>
              <w:rPr>
                <w:sz w:val="24"/>
                <w:szCs w:val="24"/>
                <w:lang w:val="en"/>
              </w:rPr>
            </w:pPr>
            <w:r>
              <w:rPr>
                <w:sz w:val="24"/>
                <w:szCs w:val="24"/>
                <w:lang w:val="en"/>
              </w:rPr>
              <w:t xml:space="preserve">Uncontrolled pain </w:t>
            </w:r>
          </w:p>
        </w:tc>
        <w:tc>
          <w:tcPr>
            <w:tcW w:w="3119" w:type="dxa"/>
          </w:tcPr>
          <w:p w:rsidR="002B1A69" w:rsidRPr="00E12D94" w:rsidRDefault="002B1A69" w:rsidP="00552EF2">
            <w:pPr>
              <w:pStyle w:val="ListParagraph"/>
              <w:numPr>
                <w:ilvl w:val="0"/>
                <w:numId w:val="6"/>
              </w:numPr>
              <w:autoSpaceDE w:val="0"/>
              <w:autoSpaceDN w:val="0"/>
              <w:adjustRightInd w:val="0"/>
              <w:jc w:val="both"/>
              <w:rPr>
                <w:sz w:val="24"/>
                <w:szCs w:val="24"/>
                <w:lang w:val="en"/>
              </w:rPr>
            </w:pPr>
            <w:r>
              <w:rPr>
                <w:sz w:val="24"/>
                <w:szCs w:val="24"/>
                <w:lang w:val="en"/>
              </w:rPr>
              <w:t>Infection</w:t>
            </w:r>
          </w:p>
        </w:tc>
      </w:tr>
      <w:tr w:rsidR="002B1A69" w:rsidTr="002B1A69">
        <w:tc>
          <w:tcPr>
            <w:tcW w:w="2943" w:type="dxa"/>
          </w:tcPr>
          <w:p w:rsidR="002B1A69" w:rsidRPr="00E12D94" w:rsidRDefault="002B1A69" w:rsidP="00552EF2">
            <w:pPr>
              <w:pStyle w:val="ListParagraph"/>
              <w:numPr>
                <w:ilvl w:val="0"/>
                <w:numId w:val="6"/>
              </w:numPr>
              <w:autoSpaceDE w:val="0"/>
              <w:autoSpaceDN w:val="0"/>
              <w:adjustRightInd w:val="0"/>
              <w:jc w:val="both"/>
              <w:rPr>
                <w:sz w:val="24"/>
                <w:szCs w:val="24"/>
                <w:lang w:val="en"/>
              </w:rPr>
            </w:pPr>
            <w:r>
              <w:rPr>
                <w:sz w:val="24"/>
                <w:szCs w:val="24"/>
                <w:lang w:val="en"/>
              </w:rPr>
              <w:t>Electrolyte imbalance</w:t>
            </w:r>
          </w:p>
        </w:tc>
        <w:tc>
          <w:tcPr>
            <w:tcW w:w="3119" w:type="dxa"/>
          </w:tcPr>
          <w:p w:rsidR="002B1A69" w:rsidRPr="00E12D94" w:rsidRDefault="002B1A69" w:rsidP="00552EF2">
            <w:pPr>
              <w:pStyle w:val="ListParagraph"/>
              <w:numPr>
                <w:ilvl w:val="0"/>
                <w:numId w:val="6"/>
              </w:numPr>
              <w:autoSpaceDE w:val="0"/>
              <w:autoSpaceDN w:val="0"/>
              <w:adjustRightInd w:val="0"/>
              <w:jc w:val="both"/>
              <w:rPr>
                <w:sz w:val="24"/>
                <w:szCs w:val="24"/>
                <w:lang w:val="en"/>
              </w:rPr>
            </w:pPr>
            <w:proofErr w:type="spellStart"/>
            <w:r>
              <w:rPr>
                <w:sz w:val="24"/>
                <w:szCs w:val="24"/>
                <w:lang w:val="en"/>
              </w:rPr>
              <w:t>Anaemia</w:t>
            </w:r>
            <w:proofErr w:type="spellEnd"/>
          </w:p>
        </w:tc>
      </w:tr>
      <w:tr w:rsidR="002B1A69" w:rsidTr="002B1A69">
        <w:tc>
          <w:tcPr>
            <w:tcW w:w="2943" w:type="dxa"/>
          </w:tcPr>
          <w:p w:rsidR="002B1A69" w:rsidRPr="00E12D94" w:rsidRDefault="002B1A69" w:rsidP="00552EF2">
            <w:pPr>
              <w:pStyle w:val="ListParagraph"/>
              <w:numPr>
                <w:ilvl w:val="0"/>
                <w:numId w:val="6"/>
              </w:numPr>
              <w:autoSpaceDE w:val="0"/>
              <w:autoSpaceDN w:val="0"/>
              <w:adjustRightInd w:val="0"/>
              <w:jc w:val="both"/>
              <w:rPr>
                <w:sz w:val="24"/>
                <w:szCs w:val="24"/>
                <w:lang w:val="en"/>
              </w:rPr>
            </w:pPr>
            <w:r>
              <w:rPr>
                <w:sz w:val="24"/>
                <w:szCs w:val="24"/>
                <w:lang w:val="en"/>
              </w:rPr>
              <w:t xml:space="preserve">Missed medication </w:t>
            </w:r>
          </w:p>
        </w:tc>
        <w:tc>
          <w:tcPr>
            <w:tcW w:w="3119" w:type="dxa"/>
          </w:tcPr>
          <w:p w:rsidR="002B1A69" w:rsidRDefault="002B1A69" w:rsidP="00552EF2">
            <w:pPr>
              <w:pStyle w:val="ListParagraph"/>
              <w:numPr>
                <w:ilvl w:val="0"/>
                <w:numId w:val="6"/>
              </w:numPr>
              <w:autoSpaceDE w:val="0"/>
              <w:autoSpaceDN w:val="0"/>
              <w:adjustRightInd w:val="0"/>
              <w:jc w:val="both"/>
              <w:rPr>
                <w:sz w:val="24"/>
                <w:szCs w:val="24"/>
                <w:lang w:val="en"/>
              </w:rPr>
            </w:pPr>
            <w:proofErr w:type="spellStart"/>
            <w:r>
              <w:rPr>
                <w:sz w:val="24"/>
                <w:szCs w:val="24"/>
                <w:lang w:val="en"/>
              </w:rPr>
              <w:t>Hypovolaemia</w:t>
            </w:r>
            <w:proofErr w:type="spellEnd"/>
          </w:p>
        </w:tc>
      </w:tr>
      <w:tr w:rsidR="002B1A69" w:rsidTr="002B1A69">
        <w:tc>
          <w:tcPr>
            <w:tcW w:w="2943" w:type="dxa"/>
          </w:tcPr>
          <w:p w:rsidR="002B1A69" w:rsidRPr="00E12D94" w:rsidRDefault="002B1A69" w:rsidP="00552EF2">
            <w:pPr>
              <w:pStyle w:val="ListParagraph"/>
              <w:numPr>
                <w:ilvl w:val="0"/>
                <w:numId w:val="6"/>
              </w:numPr>
              <w:autoSpaceDE w:val="0"/>
              <w:autoSpaceDN w:val="0"/>
              <w:adjustRightInd w:val="0"/>
              <w:jc w:val="both"/>
              <w:rPr>
                <w:sz w:val="24"/>
                <w:szCs w:val="24"/>
                <w:lang w:val="en"/>
              </w:rPr>
            </w:pPr>
            <w:r>
              <w:rPr>
                <w:sz w:val="24"/>
                <w:szCs w:val="24"/>
                <w:lang w:val="en"/>
              </w:rPr>
              <w:t>Hypoxia</w:t>
            </w:r>
          </w:p>
        </w:tc>
        <w:tc>
          <w:tcPr>
            <w:tcW w:w="3119" w:type="dxa"/>
          </w:tcPr>
          <w:p w:rsidR="002B1A69" w:rsidRDefault="002B1A69" w:rsidP="00552EF2">
            <w:pPr>
              <w:pStyle w:val="ListParagraph"/>
              <w:numPr>
                <w:ilvl w:val="0"/>
                <w:numId w:val="6"/>
              </w:numPr>
              <w:autoSpaceDE w:val="0"/>
              <w:autoSpaceDN w:val="0"/>
              <w:adjustRightInd w:val="0"/>
              <w:jc w:val="both"/>
              <w:rPr>
                <w:sz w:val="24"/>
                <w:szCs w:val="24"/>
                <w:lang w:val="en"/>
              </w:rPr>
            </w:pPr>
            <w:r>
              <w:rPr>
                <w:sz w:val="24"/>
                <w:szCs w:val="24"/>
                <w:lang w:val="en"/>
              </w:rPr>
              <w:t xml:space="preserve">Heart failure </w:t>
            </w:r>
          </w:p>
        </w:tc>
      </w:tr>
      <w:tr w:rsidR="002B1A69" w:rsidTr="002B1A69">
        <w:tc>
          <w:tcPr>
            <w:tcW w:w="2943" w:type="dxa"/>
          </w:tcPr>
          <w:p w:rsidR="002B1A69" w:rsidRPr="00E12D94" w:rsidRDefault="002B1A69" w:rsidP="00552EF2">
            <w:pPr>
              <w:pStyle w:val="ListParagraph"/>
              <w:numPr>
                <w:ilvl w:val="0"/>
                <w:numId w:val="6"/>
              </w:numPr>
              <w:autoSpaceDE w:val="0"/>
              <w:autoSpaceDN w:val="0"/>
              <w:adjustRightInd w:val="0"/>
              <w:jc w:val="both"/>
              <w:rPr>
                <w:sz w:val="24"/>
                <w:szCs w:val="24"/>
                <w:lang w:val="en"/>
              </w:rPr>
            </w:pPr>
            <w:r>
              <w:rPr>
                <w:sz w:val="24"/>
                <w:szCs w:val="24"/>
                <w:lang w:val="en"/>
              </w:rPr>
              <w:t xml:space="preserve">Hypotension </w:t>
            </w:r>
          </w:p>
        </w:tc>
        <w:tc>
          <w:tcPr>
            <w:tcW w:w="3119" w:type="dxa"/>
          </w:tcPr>
          <w:p w:rsidR="002B1A69" w:rsidRDefault="002B1A69" w:rsidP="00552EF2">
            <w:pPr>
              <w:pStyle w:val="ListParagraph"/>
              <w:numPr>
                <w:ilvl w:val="0"/>
                <w:numId w:val="6"/>
              </w:numPr>
              <w:autoSpaceDE w:val="0"/>
              <w:autoSpaceDN w:val="0"/>
              <w:adjustRightInd w:val="0"/>
              <w:jc w:val="both"/>
              <w:rPr>
                <w:sz w:val="24"/>
                <w:szCs w:val="24"/>
                <w:lang w:val="en"/>
              </w:rPr>
            </w:pPr>
            <w:r>
              <w:rPr>
                <w:sz w:val="24"/>
                <w:szCs w:val="24"/>
                <w:lang w:val="en"/>
              </w:rPr>
              <w:t>Hypothermia</w:t>
            </w:r>
          </w:p>
        </w:tc>
      </w:tr>
    </w:tbl>
    <w:p w:rsidR="002B1A69" w:rsidRDefault="002B1A69" w:rsidP="002B1A69">
      <w:pPr>
        <w:pStyle w:val="ListParagraph"/>
        <w:autoSpaceDE w:val="0"/>
        <w:autoSpaceDN w:val="0"/>
        <w:adjustRightInd w:val="0"/>
        <w:spacing w:after="0" w:line="240" w:lineRule="auto"/>
        <w:ind w:left="1440"/>
        <w:jc w:val="both"/>
        <w:rPr>
          <w:sz w:val="24"/>
          <w:szCs w:val="24"/>
          <w:lang w:val="en"/>
        </w:rPr>
      </w:pPr>
    </w:p>
    <w:p w:rsidR="00C4480C" w:rsidRDefault="00C4480C" w:rsidP="00552EF2">
      <w:pPr>
        <w:pStyle w:val="ListParagraph"/>
        <w:numPr>
          <w:ilvl w:val="1"/>
          <w:numId w:val="9"/>
        </w:numPr>
        <w:autoSpaceDE w:val="0"/>
        <w:autoSpaceDN w:val="0"/>
        <w:adjustRightInd w:val="0"/>
        <w:spacing w:after="0" w:line="240" w:lineRule="auto"/>
        <w:jc w:val="both"/>
        <w:rPr>
          <w:sz w:val="24"/>
          <w:szCs w:val="24"/>
          <w:lang w:val="en"/>
        </w:rPr>
      </w:pPr>
    </w:p>
    <w:p w:rsidR="00C4480C" w:rsidRDefault="00C4480C" w:rsidP="00552EF2">
      <w:pPr>
        <w:pStyle w:val="ListParagraph"/>
        <w:numPr>
          <w:ilvl w:val="1"/>
          <w:numId w:val="9"/>
        </w:numPr>
        <w:autoSpaceDE w:val="0"/>
        <w:autoSpaceDN w:val="0"/>
        <w:adjustRightInd w:val="0"/>
        <w:spacing w:after="0" w:line="240" w:lineRule="auto"/>
        <w:jc w:val="both"/>
        <w:rPr>
          <w:sz w:val="24"/>
          <w:szCs w:val="24"/>
          <w:lang w:val="en"/>
        </w:rPr>
      </w:pPr>
    </w:p>
    <w:p w:rsidR="00C4480C" w:rsidRDefault="00C4480C" w:rsidP="00552EF2">
      <w:pPr>
        <w:pStyle w:val="ListParagraph"/>
        <w:numPr>
          <w:ilvl w:val="1"/>
          <w:numId w:val="9"/>
        </w:numPr>
        <w:autoSpaceDE w:val="0"/>
        <w:autoSpaceDN w:val="0"/>
        <w:adjustRightInd w:val="0"/>
        <w:spacing w:after="0" w:line="240" w:lineRule="auto"/>
        <w:jc w:val="both"/>
        <w:rPr>
          <w:sz w:val="24"/>
          <w:szCs w:val="24"/>
          <w:lang w:val="en"/>
        </w:rPr>
      </w:pPr>
    </w:p>
    <w:p w:rsidR="00A56BFD" w:rsidRDefault="00A56BFD" w:rsidP="00A56BFD">
      <w:pPr>
        <w:pStyle w:val="ListParagraph"/>
        <w:autoSpaceDE w:val="0"/>
        <w:autoSpaceDN w:val="0"/>
        <w:adjustRightInd w:val="0"/>
        <w:spacing w:after="0" w:line="240" w:lineRule="auto"/>
        <w:ind w:left="1080"/>
        <w:jc w:val="both"/>
        <w:rPr>
          <w:sz w:val="24"/>
          <w:szCs w:val="24"/>
          <w:lang w:val="en"/>
        </w:rPr>
      </w:pPr>
    </w:p>
    <w:p w:rsidR="00A56BFD" w:rsidRDefault="00A56BFD" w:rsidP="00A56BFD">
      <w:pPr>
        <w:pStyle w:val="ListParagraph"/>
        <w:autoSpaceDE w:val="0"/>
        <w:autoSpaceDN w:val="0"/>
        <w:adjustRightInd w:val="0"/>
        <w:spacing w:after="0" w:line="240" w:lineRule="auto"/>
        <w:ind w:left="1080"/>
        <w:jc w:val="both"/>
        <w:rPr>
          <w:sz w:val="24"/>
          <w:szCs w:val="24"/>
          <w:lang w:val="en"/>
        </w:rPr>
      </w:pPr>
    </w:p>
    <w:p w:rsidR="00A56BFD" w:rsidRDefault="00A56BFD" w:rsidP="00A56BFD">
      <w:pPr>
        <w:pStyle w:val="ListParagraph"/>
        <w:autoSpaceDE w:val="0"/>
        <w:autoSpaceDN w:val="0"/>
        <w:adjustRightInd w:val="0"/>
        <w:spacing w:after="0" w:line="240" w:lineRule="auto"/>
        <w:ind w:left="1080"/>
        <w:jc w:val="both"/>
        <w:rPr>
          <w:sz w:val="24"/>
          <w:szCs w:val="24"/>
          <w:lang w:val="en"/>
        </w:rPr>
      </w:pPr>
    </w:p>
    <w:p w:rsidR="00A56BFD" w:rsidRDefault="00A56BFD" w:rsidP="00A56BFD">
      <w:pPr>
        <w:pStyle w:val="ListParagraph"/>
        <w:autoSpaceDE w:val="0"/>
        <w:autoSpaceDN w:val="0"/>
        <w:adjustRightInd w:val="0"/>
        <w:spacing w:after="0" w:line="240" w:lineRule="auto"/>
        <w:ind w:left="1080"/>
        <w:jc w:val="both"/>
        <w:rPr>
          <w:sz w:val="24"/>
          <w:szCs w:val="24"/>
          <w:lang w:val="en"/>
        </w:rPr>
      </w:pPr>
    </w:p>
    <w:p w:rsidR="00A56BFD" w:rsidRDefault="00C4480C" w:rsidP="00552EF2">
      <w:pPr>
        <w:pStyle w:val="ListParagraph"/>
        <w:numPr>
          <w:ilvl w:val="1"/>
          <w:numId w:val="6"/>
        </w:numPr>
        <w:autoSpaceDE w:val="0"/>
        <w:autoSpaceDN w:val="0"/>
        <w:adjustRightInd w:val="0"/>
        <w:spacing w:after="0" w:line="240" w:lineRule="auto"/>
        <w:jc w:val="both"/>
        <w:rPr>
          <w:sz w:val="24"/>
          <w:szCs w:val="24"/>
          <w:lang w:val="en"/>
        </w:rPr>
      </w:pPr>
      <w:r w:rsidRPr="00C4480C">
        <w:rPr>
          <w:sz w:val="24"/>
          <w:szCs w:val="24"/>
          <w:lang w:val="en"/>
        </w:rPr>
        <w:t xml:space="preserve">Treatment of AF: </w:t>
      </w:r>
    </w:p>
    <w:p w:rsidR="002B1A69" w:rsidRDefault="00C4480C" w:rsidP="00552EF2">
      <w:pPr>
        <w:pStyle w:val="ListParagraph"/>
        <w:numPr>
          <w:ilvl w:val="3"/>
          <w:numId w:val="6"/>
        </w:numPr>
        <w:autoSpaceDE w:val="0"/>
        <w:autoSpaceDN w:val="0"/>
        <w:adjustRightInd w:val="0"/>
        <w:spacing w:after="0" w:line="240" w:lineRule="auto"/>
        <w:jc w:val="both"/>
        <w:rPr>
          <w:sz w:val="24"/>
          <w:szCs w:val="24"/>
          <w:lang w:val="en"/>
        </w:rPr>
      </w:pPr>
      <w:proofErr w:type="spellStart"/>
      <w:r w:rsidRPr="00C4480C">
        <w:rPr>
          <w:sz w:val="24"/>
          <w:szCs w:val="24"/>
          <w:lang w:val="en"/>
        </w:rPr>
        <w:t>Optimise</w:t>
      </w:r>
      <w:proofErr w:type="spellEnd"/>
      <w:r w:rsidRPr="00C4480C">
        <w:rPr>
          <w:sz w:val="24"/>
          <w:szCs w:val="24"/>
          <w:lang w:val="en"/>
        </w:rPr>
        <w:t xml:space="preserve"> electrolytes</w:t>
      </w:r>
      <w:r w:rsidR="002A1475" w:rsidRPr="00C4480C">
        <w:rPr>
          <w:sz w:val="24"/>
          <w:szCs w:val="24"/>
          <w:lang w:val="en"/>
        </w:rPr>
        <w:t xml:space="preserve">, </w:t>
      </w:r>
      <w:r w:rsidR="00D767AA" w:rsidRPr="00C4480C">
        <w:rPr>
          <w:sz w:val="24"/>
          <w:szCs w:val="24"/>
          <w:lang w:val="en"/>
        </w:rPr>
        <w:t>potassium</w:t>
      </w:r>
      <w:r w:rsidR="005C0DCA">
        <w:rPr>
          <w:sz w:val="24"/>
          <w:szCs w:val="24"/>
          <w:lang w:val="en"/>
        </w:rPr>
        <w:t xml:space="preserve"> &gt; 4.5</w:t>
      </w:r>
      <w:r w:rsidR="002A1475" w:rsidRPr="00C4480C">
        <w:rPr>
          <w:sz w:val="24"/>
          <w:szCs w:val="24"/>
          <w:lang w:val="en"/>
        </w:rPr>
        <w:t>mmols, magnesium &gt;</w:t>
      </w:r>
      <w:r w:rsidR="00D767AA" w:rsidRPr="00C4480C">
        <w:rPr>
          <w:sz w:val="24"/>
          <w:szCs w:val="24"/>
          <w:lang w:val="en"/>
        </w:rPr>
        <w:t xml:space="preserve"> 1.0mmols and a normal phosphate. </w:t>
      </w:r>
    </w:p>
    <w:p w:rsidR="00A56BFD" w:rsidRPr="00A56BFD" w:rsidRDefault="00A56BFD" w:rsidP="00A56BFD">
      <w:pPr>
        <w:pStyle w:val="ListParagraph"/>
        <w:autoSpaceDE w:val="0"/>
        <w:autoSpaceDN w:val="0"/>
        <w:adjustRightInd w:val="0"/>
        <w:spacing w:after="0" w:line="240" w:lineRule="auto"/>
        <w:ind w:left="1080"/>
        <w:jc w:val="both"/>
        <w:rPr>
          <w:sz w:val="24"/>
          <w:szCs w:val="24"/>
          <w:lang w:val="en"/>
        </w:rPr>
      </w:pPr>
    </w:p>
    <w:p w:rsidR="00C4480C" w:rsidRPr="002E1028" w:rsidRDefault="00C4480C" w:rsidP="00552EF2">
      <w:pPr>
        <w:pStyle w:val="ListParagraph"/>
        <w:numPr>
          <w:ilvl w:val="3"/>
          <w:numId w:val="6"/>
        </w:numPr>
        <w:autoSpaceDE w:val="0"/>
        <w:autoSpaceDN w:val="0"/>
        <w:adjustRightInd w:val="0"/>
        <w:spacing w:after="0" w:line="240" w:lineRule="auto"/>
        <w:jc w:val="both"/>
        <w:rPr>
          <w:sz w:val="24"/>
          <w:szCs w:val="24"/>
          <w:lang w:val="en"/>
        </w:rPr>
      </w:pPr>
      <w:r w:rsidRPr="002E1028">
        <w:rPr>
          <w:sz w:val="24"/>
          <w:szCs w:val="24"/>
          <w:lang w:val="en"/>
        </w:rPr>
        <w:t xml:space="preserve">Pharmacological treatment of AF: </w:t>
      </w:r>
      <w:r w:rsidRPr="002E1028">
        <w:rPr>
          <w:rFonts w:cs="t1-mini-regular"/>
          <w:sz w:val="24"/>
          <w:szCs w:val="24"/>
        </w:rPr>
        <w:t xml:space="preserve">A study by </w:t>
      </w:r>
      <w:proofErr w:type="spellStart"/>
      <w:r w:rsidRPr="002E1028">
        <w:rPr>
          <w:rFonts w:cs="t1-mini-regular"/>
          <w:sz w:val="24"/>
          <w:szCs w:val="24"/>
        </w:rPr>
        <w:t>Chean</w:t>
      </w:r>
      <w:proofErr w:type="spellEnd"/>
      <w:r w:rsidRPr="002E1028">
        <w:rPr>
          <w:rFonts w:cs="t1-mini-regular"/>
          <w:sz w:val="24"/>
          <w:szCs w:val="24"/>
        </w:rPr>
        <w:t xml:space="preserve"> </w:t>
      </w:r>
      <w:r w:rsidR="00A56BFD" w:rsidRPr="002E1028">
        <w:rPr>
          <w:rFonts w:cs="t1-mini-regular"/>
          <w:sz w:val="24"/>
          <w:szCs w:val="24"/>
        </w:rPr>
        <w:t xml:space="preserve">et al (2017) found considerable </w:t>
      </w:r>
      <w:r w:rsidRPr="002E1028">
        <w:rPr>
          <w:rFonts w:cs="t1-mini-regular"/>
          <w:sz w:val="24"/>
          <w:szCs w:val="24"/>
        </w:rPr>
        <w:t>disparity in contemporary practice in the management</w:t>
      </w:r>
      <w:r w:rsidR="00A56BFD" w:rsidRPr="002E1028">
        <w:rPr>
          <w:rFonts w:cs="t1-mini-regular"/>
          <w:sz w:val="24"/>
          <w:szCs w:val="24"/>
        </w:rPr>
        <w:t xml:space="preserve"> of new-onset AF in ITU with </w:t>
      </w:r>
      <w:r w:rsidRPr="002E1028">
        <w:rPr>
          <w:rFonts w:cs="t1-mini-regular"/>
          <w:sz w:val="24"/>
          <w:szCs w:val="24"/>
        </w:rPr>
        <w:t>Amiodarone and beta-blockers (80.9% and 11.6%) the most commonly used.</w:t>
      </w:r>
      <w:r w:rsidRPr="002E1028">
        <w:rPr>
          <w:rFonts w:ascii="t1-mini-regular" w:hAnsi="t1-mini-regular" w:cs="t1-mini-regular"/>
        </w:rPr>
        <w:t xml:space="preserve"> </w:t>
      </w:r>
    </w:p>
    <w:p w:rsidR="00C4480C" w:rsidRPr="00C4480C" w:rsidRDefault="00C4480C" w:rsidP="00C4480C">
      <w:pPr>
        <w:pStyle w:val="ListParagraph"/>
        <w:ind w:left="0"/>
        <w:rPr>
          <w:sz w:val="24"/>
          <w:szCs w:val="24"/>
          <w:lang w:val="en"/>
        </w:rPr>
      </w:pPr>
    </w:p>
    <w:p w:rsidR="00C4480C" w:rsidRPr="002E1028" w:rsidRDefault="00455266" w:rsidP="00552EF2">
      <w:pPr>
        <w:pStyle w:val="ListParagraph"/>
        <w:numPr>
          <w:ilvl w:val="3"/>
          <w:numId w:val="6"/>
        </w:numPr>
        <w:autoSpaceDE w:val="0"/>
        <w:autoSpaceDN w:val="0"/>
        <w:adjustRightInd w:val="0"/>
        <w:spacing w:after="0" w:line="240" w:lineRule="auto"/>
        <w:jc w:val="both"/>
        <w:rPr>
          <w:sz w:val="24"/>
          <w:szCs w:val="24"/>
          <w:lang w:val="en"/>
        </w:rPr>
      </w:pPr>
      <w:proofErr w:type="gramStart"/>
      <w:r w:rsidRPr="002E1028">
        <w:rPr>
          <w:sz w:val="24"/>
          <w:szCs w:val="24"/>
          <w:lang w:val="en"/>
        </w:rPr>
        <w:t>β-blockers</w:t>
      </w:r>
      <w:proofErr w:type="gramEnd"/>
      <w:r w:rsidRPr="002E1028">
        <w:rPr>
          <w:sz w:val="24"/>
          <w:szCs w:val="24"/>
          <w:lang w:val="en"/>
        </w:rPr>
        <w:t xml:space="preserve"> have direct antiarrhythmic activity on stimulus conduction and myocardial cells and are classified as</w:t>
      </w:r>
      <w:r w:rsidR="00D767AA" w:rsidRPr="002E1028">
        <w:rPr>
          <w:sz w:val="24"/>
          <w:szCs w:val="24"/>
          <w:lang w:val="en"/>
        </w:rPr>
        <w:t xml:space="preserve"> class II antiarrhythmic agents.</w:t>
      </w:r>
      <w:r w:rsidR="00A56BFD" w:rsidRPr="002E1028">
        <w:rPr>
          <w:sz w:val="24"/>
          <w:szCs w:val="24"/>
          <w:lang w:val="en"/>
        </w:rPr>
        <w:t xml:space="preserve"> Acute intravenous rate control is with metoprolol, 2.5- 10mg bolus doses (total daily dose 200mg).  Bronchospasm is rare in people with asthma, more commonly bradycardia and hypotension occur. Bisoprolol is the drug of choice for longer term rate control titrated up slowly to effect (max dose </w:t>
      </w:r>
      <w:r w:rsidR="005C0DCA">
        <w:rPr>
          <w:sz w:val="24"/>
          <w:szCs w:val="24"/>
          <w:lang w:val="en"/>
        </w:rPr>
        <w:t>10mg daily)</w:t>
      </w:r>
      <w:r w:rsidR="00A56BFD" w:rsidRPr="002E1028">
        <w:rPr>
          <w:sz w:val="24"/>
          <w:szCs w:val="24"/>
          <w:lang w:val="en"/>
        </w:rPr>
        <w:t>.</w:t>
      </w:r>
    </w:p>
    <w:p w:rsidR="00C4480C" w:rsidRPr="00C4480C" w:rsidRDefault="00C4480C" w:rsidP="00C4480C">
      <w:pPr>
        <w:pStyle w:val="ListParagraph"/>
        <w:ind w:left="0"/>
        <w:rPr>
          <w:sz w:val="24"/>
          <w:szCs w:val="24"/>
          <w:lang w:val="en"/>
        </w:rPr>
      </w:pPr>
    </w:p>
    <w:p w:rsidR="00E12D94" w:rsidRPr="00306BE3" w:rsidRDefault="002A1475" w:rsidP="00552EF2">
      <w:pPr>
        <w:pStyle w:val="ListParagraph"/>
        <w:numPr>
          <w:ilvl w:val="3"/>
          <w:numId w:val="6"/>
        </w:numPr>
        <w:autoSpaceDE w:val="0"/>
        <w:autoSpaceDN w:val="0"/>
        <w:adjustRightInd w:val="0"/>
        <w:spacing w:after="0" w:line="240" w:lineRule="auto"/>
        <w:jc w:val="both"/>
        <w:rPr>
          <w:sz w:val="24"/>
          <w:szCs w:val="24"/>
          <w:lang w:val="en"/>
        </w:rPr>
      </w:pPr>
      <w:r w:rsidRPr="002E1028">
        <w:rPr>
          <w:sz w:val="24"/>
          <w:szCs w:val="24"/>
          <w:lang w:val="en"/>
        </w:rPr>
        <w:t>Amiodarone is a Class III antiarrhythmic agent, it is a multichannel blocker possessing α, β, potassium (K</w:t>
      </w:r>
      <w:r w:rsidRPr="002E1028">
        <w:rPr>
          <w:sz w:val="24"/>
          <w:szCs w:val="24"/>
          <w:vertAlign w:val="superscript"/>
          <w:lang w:val="en"/>
        </w:rPr>
        <w:t>+</w:t>
      </w:r>
      <w:r w:rsidRPr="002E1028">
        <w:rPr>
          <w:sz w:val="24"/>
          <w:szCs w:val="24"/>
          <w:lang w:val="en"/>
        </w:rPr>
        <w:t>) channel, sodium (Na</w:t>
      </w:r>
      <w:r w:rsidRPr="002E1028">
        <w:rPr>
          <w:sz w:val="24"/>
          <w:szCs w:val="24"/>
          <w:vertAlign w:val="superscript"/>
          <w:lang w:val="en"/>
        </w:rPr>
        <w:t>+</w:t>
      </w:r>
      <w:r w:rsidRPr="002E1028">
        <w:rPr>
          <w:sz w:val="24"/>
          <w:szCs w:val="24"/>
          <w:lang w:val="en"/>
        </w:rPr>
        <w:t>) and calcium (Ca</w:t>
      </w:r>
      <w:r w:rsidRPr="002E1028">
        <w:rPr>
          <w:sz w:val="24"/>
          <w:szCs w:val="24"/>
          <w:vertAlign w:val="superscript"/>
          <w:lang w:val="en"/>
        </w:rPr>
        <w:t>2+</w:t>
      </w:r>
      <w:r w:rsidRPr="002E1028">
        <w:rPr>
          <w:sz w:val="24"/>
          <w:szCs w:val="24"/>
          <w:lang w:val="en"/>
        </w:rPr>
        <w:t xml:space="preserve">)-blocking actions. </w:t>
      </w:r>
      <w:r w:rsidR="003913F6" w:rsidRPr="002E1028">
        <w:rPr>
          <w:sz w:val="24"/>
          <w:szCs w:val="24"/>
          <w:lang w:val="en"/>
        </w:rPr>
        <w:t xml:space="preserve">Acute management is delivered by a bolus dose of 300mg which is given over an hour followed by an infusion if required of 900mgs over 23hours, through a central line. Hypotension and bradycardia remain the common side effects with pulmonary toxicity and thyroid dysfunction much rarer. </w:t>
      </w:r>
    </w:p>
    <w:p w:rsidR="002E1028" w:rsidRPr="00B703EB" w:rsidRDefault="002E1028" w:rsidP="00B703EB">
      <w:pPr>
        <w:autoSpaceDE w:val="0"/>
        <w:autoSpaceDN w:val="0"/>
        <w:adjustRightInd w:val="0"/>
        <w:spacing w:after="0" w:line="240" w:lineRule="auto"/>
        <w:jc w:val="both"/>
        <w:rPr>
          <w:rFonts w:cs="ArialMT"/>
          <w:b/>
          <w:sz w:val="24"/>
          <w:szCs w:val="24"/>
        </w:rPr>
      </w:pPr>
    </w:p>
    <w:p w:rsidR="007C78DC" w:rsidRDefault="002E1028" w:rsidP="00552EF2">
      <w:pPr>
        <w:pStyle w:val="ListParagraph"/>
        <w:numPr>
          <w:ilvl w:val="0"/>
          <w:numId w:val="10"/>
        </w:numPr>
        <w:autoSpaceDE w:val="0"/>
        <w:autoSpaceDN w:val="0"/>
        <w:adjustRightInd w:val="0"/>
        <w:spacing w:after="0" w:line="240" w:lineRule="auto"/>
        <w:jc w:val="both"/>
        <w:rPr>
          <w:rFonts w:cs="Arial"/>
          <w:sz w:val="24"/>
          <w:szCs w:val="24"/>
          <w:lang w:val="en"/>
        </w:rPr>
      </w:pPr>
      <w:r>
        <w:rPr>
          <w:rFonts w:cs="Arial"/>
          <w:sz w:val="24"/>
          <w:szCs w:val="24"/>
          <w:lang w:val="en"/>
        </w:rPr>
        <w:t>I</w:t>
      </w:r>
      <w:r w:rsidR="005F1AF8" w:rsidRPr="00C4480C">
        <w:rPr>
          <w:rFonts w:cs="Arial"/>
          <w:sz w:val="24"/>
          <w:szCs w:val="24"/>
          <w:lang w:val="en"/>
        </w:rPr>
        <w:t>deally</w:t>
      </w:r>
      <w:r w:rsidR="00D767AA" w:rsidRPr="00C4480C">
        <w:rPr>
          <w:rFonts w:cs="Arial"/>
          <w:sz w:val="24"/>
          <w:szCs w:val="24"/>
          <w:lang w:val="en"/>
        </w:rPr>
        <w:t xml:space="preserve"> </w:t>
      </w:r>
      <w:proofErr w:type="spellStart"/>
      <w:r w:rsidR="00D767AA" w:rsidRPr="00C4480C">
        <w:rPr>
          <w:rFonts w:cs="Arial"/>
          <w:sz w:val="24"/>
          <w:szCs w:val="24"/>
          <w:lang w:val="en"/>
        </w:rPr>
        <w:t>h</w:t>
      </w:r>
      <w:r w:rsidR="00B314D6" w:rsidRPr="00C4480C">
        <w:rPr>
          <w:rFonts w:cs="Arial"/>
          <w:sz w:val="24"/>
          <w:szCs w:val="24"/>
          <w:lang w:val="en"/>
        </w:rPr>
        <w:t>aemoglobin</w:t>
      </w:r>
      <w:proofErr w:type="spellEnd"/>
      <w:r w:rsidR="00B314D6" w:rsidRPr="00C4480C">
        <w:rPr>
          <w:rFonts w:cs="Arial"/>
          <w:sz w:val="24"/>
          <w:szCs w:val="24"/>
          <w:lang w:val="en"/>
        </w:rPr>
        <w:t xml:space="preserve"> levels</w:t>
      </w:r>
      <w:r w:rsidR="00710C14" w:rsidRPr="00C4480C">
        <w:rPr>
          <w:rFonts w:cs="Arial"/>
          <w:sz w:val="24"/>
          <w:szCs w:val="24"/>
          <w:lang w:val="en"/>
        </w:rPr>
        <w:t xml:space="preserve"> should </w:t>
      </w:r>
      <w:r w:rsidR="00B703EB" w:rsidRPr="00C4480C">
        <w:rPr>
          <w:rFonts w:cs="Arial"/>
          <w:sz w:val="24"/>
          <w:szCs w:val="24"/>
          <w:lang w:val="en"/>
        </w:rPr>
        <w:t xml:space="preserve">be maintained </w:t>
      </w:r>
      <w:proofErr w:type="spellStart"/>
      <w:r>
        <w:rPr>
          <w:rFonts w:cs="Arial"/>
          <w:sz w:val="24"/>
          <w:szCs w:val="24"/>
          <w:lang w:val="en"/>
        </w:rPr>
        <w:t>Hgb</w:t>
      </w:r>
      <w:proofErr w:type="spellEnd"/>
      <w:r>
        <w:rPr>
          <w:rFonts w:cs="Arial"/>
          <w:sz w:val="24"/>
          <w:szCs w:val="24"/>
          <w:lang w:val="en"/>
        </w:rPr>
        <w:t xml:space="preserve"> &gt;70. However </w:t>
      </w:r>
      <w:r w:rsidR="00710C14" w:rsidRPr="00C4480C">
        <w:rPr>
          <w:rFonts w:cs="Arial"/>
          <w:sz w:val="24"/>
          <w:szCs w:val="24"/>
          <w:lang w:val="en"/>
        </w:rPr>
        <w:t xml:space="preserve"> </w:t>
      </w:r>
      <w:r w:rsidR="00E82FC8" w:rsidRPr="00C4480C">
        <w:rPr>
          <w:rFonts w:cs="Arial"/>
          <w:sz w:val="24"/>
          <w:szCs w:val="24"/>
          <w:lang w:val="en"/>
        </w:rPr>
        <w:t>it has long been postulated that t</w:t>
      </w:r>
      <w:r w:rsidR="00B703EB" w:rsidRPr="00C4480C">
        <w:rPr>
          <w:rFonts w:cs="Arial"/>
          <w:sz w:val="24"/>
          <w:szCs w:val="24"/>
          <w:lang w:val="en"/>
        </w:rPr>
        <w:t xml:space="preserve">ransfusion-related </w:t>
      </w:r>
      <w:hyperlink r:id="rId10" w:tooltip="Learn more about Immunosuppressive Treatment from ScienceDirect's AI-generated Topic Pages" w:history="1">
        <w:r w:rsidR="00B703EB" w:rsidRPr="00C4480C">
          <w:rPr>
            <w:rFonts w:cs="Arial"/>
            <w:sz w:val="24"/>
            <w:szCs w:val="24"/>
            <w:lang w:val="en"/>
          </w:rPr>
          <w:t>immune suppression</w:t>
        </w:r>
      </w:hyperlink>
      <w:r>
        <w:rPr>
          <w:rFonts w:cs="Arial"/>
          <w:sz w:val="24"/>
          <w:szCs w:val="24"/>
          <w:lang w:val="en"/>
        </w:rPr>
        <w:t xml:space="preserve"> </w:t>
      </w:r>
      <w:r w:rsidR="00EE5E17" w:rsidRPr="00C4480C">
        <w:rPr>
          <w:rFonts w:cs="Arial"/>
          <w:sz w:val="24"/>
          <w:szCs w:val="24"/>
          <w:lang w:val="en"/>
        </w:rPr>
        <w:t>increases</w:t>
      </w:r>
      <w:r w:rsidR="00E82FC8" w:rsidRPr="00C4480C">
        <w:rPr>
          <w:rFonts w:cs="Arial"/>
          <w:sz w:val="24"/>
          <w:szCs w:val="24"/>
          <w:lang w:val="en"/>
        </w:rPr>
        <w:t xml:space="preserve"> the</w:t>
      </w:r>
      <w:r w:rsidR="00EE5E17" w:rsidRPr="00C4480C">
        <w:rPr>
          <w:rFonts w:cs="Arial"/>
          <w:sz w:val="24"/>
          <w:szCs w:val="24"/>
          <w:lang w:val="en"/>
        </w:rPr>
        <w:t xml:space="preserve"> </w:t>
      </w:r>
      <w:r w:rsidR="00B703EB" w:rsidRPr="00C4480C">
        <w:rPr>
          <w:rFonts w:cs="Arial"/>
          <w:sz w:val="24"/>
          <w:szCs w:val="24"/>
          <w:lang w:val="en"/>
        </w:rPr>
        <w:t xml:space="preserve">risk of </w:t>
      </w:r>
      <w:hyperlink r:id="rId11" w:tooltip="Learn more about Postoperative Infection from ScienceDirect's AI-generated Topic Pages" w:history="1">
        <w:r w:rsidR="00B703EB" w:rsidRPr="00C4480C">
          <w:rPr>
            <w:rFonts w:cs="Arial"/>
            <w:sz w:val="24"/>
            <w:szCs w:val="24"/>
            <w:lang w:val="en"/>
          </w:rPr>
          <w:t>post-operative infections</w:t>
        </w:r>
      </w:hyperlink>
      <w:r w:rsidR="00B703EB" w:rsidRPr="00C4480C">
        <w:rPr>
          <w:rFonts w:cs="Arial"/>
          <w:sz w:val="24"/>
          <w:szCs w:val="24"/>
          <w:lang w:val="en"/>
        </w:rPr>
        <w:t xml:space="preserve"> and increased </w:t>
      </w:r>
      <w:hyperlink r:id="rId12" w:tooltip="Learn more about Tumor Recurrence from ScienceDirect's AI-generated Topic Pages" w:history="1">
        <w:r w:rsidR="00B703EB" w:rsidRPr="00C4480C">
          <w:rPr>
            <w:rFonts w:cs="Arial"/>
            <w:sz w:val="24"/>
            <w:szCs w:val="24"/>
          </w:rPr>
          <w:t>tumour</w:t>
        </w:r>
        <w:r w:rsidR="00B703EB" w:rsidRPr="00C4480C">
          <w:rPr>
            <w:rFonts w:cs="Arial"/>
            <w:sz w:val="24"/>
            <w:szCs w:val="24"/>
            <w:lang w:val="en"/>
          </w:rPr>
          <w:t xml:space="preserve"> recurrence</w:t>
        </w:r>
      </w:hyperlink>
      <w:r w:rsidR="00B703EB" w:rsidRPr="00C4480C">
        <w:rPr>
          <w:rFonts w:cs="Arial"/>
          <w:sz w:val="24"/>
          <w:szCs w:val="24"/>
          <w:lang w:val="en"/>
        </w:rPr>
        <w:t xml:space="preserve"> after surgical resection (</w:t>
      </w:r>
      <w:proofErr w:type="spellStart"/>
      <w:r w:rsidR="003918EF">
        <w:rPr>
          <w:rFonts w:cs="Arial"/>
          <w:sz w:val="24"/>
          <w:szCs w:val="24"/>
          <w:lang w:val="en"/>
        </w:rPr>
        <w:t>Towe</w:t>
      </w:r>
      <w:proofErr w:type="spellEnd"/>
      <w:r w:rsidR="003918EF">
        <w:rPr>
          <w:rFonts w:cs="Arial"/>
          <w:sz w:val="24"/>
          <w:szCs w:val="24"/>
          <w:lang w:val="en"/>
        </w:rPr>
        <w:t xml:space="preserve"> et al, 2018</w:t>
      </w:r>
      <w:r>
        <w:rPr>
          <w:rFonts w:cs="Arial"/>
          <w:sz w:val="24"/>
          <w:szCs w:val="24"/>
          <w:lang w:val="en"/>
        </w:rPr>
        <w:t>)</w:t>
      </w:r>
      <w:r w:rsidR="003918EF">
        <w:rPr>
          <w:rFonts w:cs="Arial"/>
          <w:sz w:val="24"/>
          <w:szCs w:val="24"/>
          <w:lang w:val="en"/>
        </w:rPr>
        <w:t>.</w:t>
      </w:r>
      <w:r w:rsidR="00FF7838" w:rsidRPr="00C4480C">
        <w:rPr>
          <w:rFonts w:cs="Arial"/>
          <w:sz w:val="24"/>
          <w:szCs w:val="24"/>
          <w:lang w:val="en"/>
        </w:rPr>
        <w:t xml:space="preserve"> </w:t>
      </w:r>
      <w:r w:rsidR="00E82FC8" w:rsidRPr="00C4480C">
        <w:rPr>
          <w:rFonts w:cs="Arial"/>
          <w:sz w:val="24"/>
          <w:szCs w:val="24"/>
          <w:lang w:val="en"/>
        </w:rPr>
        <w:t xml:space="preserve">A recent metanalysis by Boshier et al (2018) </w:t>
      </w:r>
      <w:r w:rsidR="0016329D" w:rsidRPr="00C4480C">
        <w:rPr>
          <w:rFonts w:cs="Arial"/>
          <w:sz w:val="24"/>
          <w:szCs w:val="24"/>
          <w:lang w:val="en"/>
        </w:rPr>
        <w:t xml:space="preserve">concluded that </w:t>
      </w:r>
      <w:r w:rsidR="00D3228F" w:rsidRPr="00C4480C">
        <w:rPr>
          <w:color w:val="2A2A2A"/>
          <w:sz w:val="24"/>
          <w:szCs w:val="24"/>
          <w:lang w:val="en"/>
        </w:rPr>
        <w:t>blood transfusion</w:t>
      </w:r>
      <w:r w:rsidR="0016329D" w:rsidRPr="00C4480C">
        <w:rPr>
          <w:color w:val="2A2A2A"/>
          <w:sz w:val="24"/>
          <w:szCs w:val="24"/>
          <w:lang w:val="en"/>
        </w:rPr>
        <w:t>s are</w:t>
      </w:r>
      <w:r w:rsidR="00D3228F" w:rsidRPr="00C4480C">
        <w:rPr>
          <w:color w:val="2A2A2A"/>
          <w:sz w:val="24"/>
          <w:szCs w:val="24"/>
          <w:lang w:val="en"/>
        </w:rPr>
        <w:t xml:space="preserve"> associated with significantly worse long-term survival in patients undergoing </w:t>
      </w:r>
      <w:r w:rsidR="0016329D" w:rsidRPr="00C4480C">
        <w:rPr>
          <w:color w:val="2A2A2A"/>
          <w:sz w:val="24"/>
          <w:szCs w:val="24"/>
          <w:lang w:val="en"/>
        </w:rPr>
        <w:t>o</w:t>
      </w:r>
      <w:r w:rsidR="00D3228F" w:rsidRPr="00C4480C">
        <w:rPr>
          <w:color w:val="2A2A2A"/>
          <w:sz w:val="24"/>
          <w:szCs w:val="24"/>
          <w:lang w:val="en"/>
        </w:rPr>
        <w:t>esophagectomy for esophageal cancer.</w:t>
      </w:r>
      <w:r w:rsidRPr="002E1028">
        <w:rPr>
          <w:rFonts w:cs="Arial"/>
          <w:sz w:val="24"/>
          <w:szCs w:val="24"/>
          <w:lang w:val="en"/>
        </w:rPr>
        <w:t xml:space="preserve"> </w:t>
      </w:r>
      <w:r>
        <w:rPr>
          <w:rFonts w:cs="Arial"/>
          <w:sz w:val="24"/>
          <w:szCs w:val="24"/>
          <w:lang w:val="en"/>
        </w:rPr>
        <w:t xml:space="preserve">The decision to transfuse post op is usually made at senior level and after discussion with the surgical team. </w:t>
      </w:r>
    </w:p>
    <w:p w:rsidR="00814D70" w:rsidRPr="008E250F" w:rsidRDefault="00814D70" w:rsidP="008E250F">
      <w:pPr>
        <w:autoSpaceDE w:val="0"/>
        <w:autoSpaceDN w:val="0"/>
        <w:adjustRightInd w:val="0"/>
        <w:spacing w:after="0" w:line="240" w:lineRule="auto"/>
        <w:jc w:val="both"/>
        <w:rPr>
          <w:rFonts w:cs="Arial"/>
          <w:sz w:val="24"/>
          <w:szCs w:val="24"/>
          <w:lang w:val="en"/>
        </w:rPr>
      </w:pPr>
    </w:p>
    <w:p w:rsidR="002E1028" w:rsidRPr="0030169A" w:rsidRDefault="002E1028" w:rsidP="00552EF2">
      <w:pPr>
        <w:pStyle w:val="ListParagraph"/>
        <w:numPr>
          <w:ilvl w:val="0"/>
          <w:numId w:val="10"/>
        </w:numPr>
        <w:autoSpaceDE w:val="0"/>
        <w:autoSpaceDN w:val="0"/>
        <w:adjustRightInd w:val="0"/>
        <w:spacing w:after="0" w:line="240" w:lineRule="auto"/>
        <w:jc w:val="both"/>
        <w:rPr>
          <w:rStyle w:val="A1"/>
          <w:rFonts w:cs="Arial"/>
          <w:color w:val="auto"/>
          <w:sz w:val="24"/>
          <w:szCs w:val="24"/>
          <w:lang w:val="en"/>
        </w:rPr>
      </w:pPr>
      <w:bookmarkStart w:id="0" w:name="bbib30"/>
      <w:r w:rsidRPr="002E1028">
        <w:rPr>
          <w:rStyle w:val="A1"/>
          <w:sz w:val="24"/>
          <w:szCs w:val="24"/>
        </w:rPr>
        <w:t xml:space="preserve">Maintenance IV fluid should </w:t>
      </w:r>
      <w:r>
        <w:rPr>
          <w:rStyle w:val="A1"/>
          <w:sz w:val="24"/>
          <w:szCs w:val="24"/>
        </w:rPr>
        <w:t xml:space="preserve">be 1ml/kg but </w:t>
      </w:r>
      <w:r w:rsidRPr="002E1028">
        <w:rPr>
          <w:rStyle w:val="A1"/>
          <w:sz w:val="24"/>
          <w:szCs w:val="24"/>
        </w:rPr>
        <w:t xml:space="preserve">not </w:t>
      </w:r>
      <w:r>
        <w:rPr>
          <w:rStyle w:val="A1"/>
          <w:sz w:val="24"/>
          <w:szCs w:val="24"/>
        </w:rPr>
        <w:t xml:space="preserve">to </w:t>
      </w:r>
      <w:r w:rsidRPr="002E1028">
        <w:rPr>
          <w:rStyle w:val="A1"/>
          <w:sz w:val="24"/>
          <w:szCs w:val="24"/>
        </w:rPr>
        <w:t>exceed 80mls/hr</w:t>
      </w:r>
      <w:r>
        <w:rPr>
          <w:rStyle w:val="A1"/>
          <w:sz w:val="24"/>
          <w:szCs w:val="24"/>
        </w:rPr>
        <w:t xml:space="preserve"> whatever the patients weight.  </w:t>
      </w:r>
      <w:r w:rsidRPr="002E1028">
        <w:rPr>
          <w:rStyle w:val="A1"/>
          <w:sz w:val="24"/>
          <w:szCs w:val="24"/>
        </w:rPr>
        <w:t>A retrospective study in a mixed cohort of 1,442 patients undergoing either oesophageal or pulmonary resection showed that fluid restriction did not lead to postoperative acute kidney injury</w:t>
      </w:r>
      <w:r>
        <w:rPr>
          <w:rStyle w:val="A1"/>
          <w:sz w:val="24"/>
          <w:szCs w:val="24"/>
        </w:rPr>
        <w:t>.</w:t>
      </w:r>
      <w:r w:rsidR="0030169A">
        <w:rPr>
          <w:rStyle w:val="A1"/>
          <w:sz w:val="24"/>
          <w:szCs w:val="24"/>
        </w:rPr>
        <w:t xml:space="preserve"> Be aware of extra hidden fluid </w:t>
      </w:r>
      <w:proofErr w:type="spellStart"/>
      <w:r w:rsidR="0030169A">
        <w:rPr>
          <w:rStyle w:val="A1"/>
          <w:sz w:val="24"/>
          <w:szCs w:val="24"/>
        </w:rPr>
        <w:t>eg</w:t>
      </w:r>
      <w:proofErr w:type="spellEnd"/>
      <w:r w:rsidR="0030169A">
        <w:rPr>
          <w:rStyle w:val="A1"/>
          <w:sz w:val="24"/>
          <w:szCs w:val="24"/>
        </w:rPr>
        <w:t xml:space="preserve">. IV Magnesium (100mls per dose), IV </w:t>
      </w:r>
      <w:proofErr w:type="spellStart"/>
      <w:r w:rsidR="0030169A">
        <w:rPr>
          <w:rStyle w:val="A1"/>
          <w:sz w:val="24"/>
          <w:szCs w:val="24"/>
        </w:rPr>
        <w:t>Omperazole</w:t>
      </w:r>
      <w:proofErr w:type="spellEnd"/>
      <w:r w:rsidR="0030169A">
        <w:rPr>
          <w:rStyle w:val="A1"/>
          <w:sz w:val="24"/>
          <w:szCs w:val="24"/>
        </w:rPr>
        <w:t xml:space="preserve"> (100mls) and IV Paracetamol (100mls per dose), IV Phosphate (100mls per dose).  </w:t>
      </w:r>
    </w:p>
    <w:p w:rsidR="0030169A" w:rsidRPr="0030169A" w:rsidRDefault="0030169A" w:rsidP="0030169A">
      <w:pPr>
        <w:pStyle w:val="ListParagraph"/>
        <w:autoSpaceDE w:val="0"/>
        <w:autoSpaceDN w:val="0"/>
        <w:adjustRightInd w:val="0"/>
        <w:spacing w:after="0" w:line="240" w:lineRule="auto"/>
        <w:jc w:val="both"/>
        <w:rPr>
          <w:rFonts w:cs="Arial"/>
          <w:sz w:val="24"/>
          <w:szCs w:val="24"/>
          <w:lang w:val="en"/>
        </w:rPr>
      </w:pPr>
    </w:p>
    <w:p w:rsidR="00C6243A" w:rsidRPr="00C6243A" w:rsidRDefault="00455266" w:rsidP="00552EF2">
      <w:pPr>
        <w:pStyle w:val="ListParagraph"/>
        <w:numPr>
          <w:ilvl w:val="0"/>
          <w:numId w:val="10"/>
        </w:numPr>
        <w:spacing w:before="240" w:after="0" w:line="240" w:lineRule="auto"/>
        <w:jc w:val="both"/>
        <w:rPr>
          <w:rFonts w:eastAsia="Times New Roman" w:cs="Times New Roman"/>
          <w:sz w:val="24"/>
          <w:szCs w:val="24"/>
          <w:lang w:val="en-US" w:eastAsia="en-GB"/>
        </w:rPr>
      </w:pPr>
      <w:r w:rsidRPr="00C6243A">
        <w:rPr>
          <w:sz w:val="24"/>
          <w:szCs w:val="24"/>
        </w:rPr>
        <w:t xml:space="preserve">Hypotension can be a significant issue post op </w:t>
      </w:r>
      <w:r w:rsidR="00C6243A" w:rsidRPr="00C6243A">
        <w:rPr>
          <w:sz w:val="24"/>
          <w:szCs w:val="24"/>
        </w:rPr>
        <w:t>as t</w:t>
      </w:r>
      <w:r w:rsidR="00C6243A" w:rsidRPr="00C6243A">
        <w:rPr>
          <w:sz w:val="24"/>
          <w:szCs w:val="24"/>
          <w:lang w:val="en"/>
        </w:rPr>
        <w:t>he newly formed gastric tube depends only on the right gastro-epiploic artery leaving the fundus (and future anastomosis) dependent on passive diffusion of blood. Poor local perfusion is thought to be the main etiologic factor in development of anastomotic leakage.</w:t>
      </w:r>
    </w:p>
    <w:p w:rsidR="00C6243A" w:rsidRPr="00C6243A" w:rsidRDefault="00C6243A" w:rsidP="00C6243A">
      <w:pPr>
        <w:pStyle w:val="ListParagraph"/>
        <w:rPr>
          <w:rFonts w:eastAsia="Times New Roman" w:cs="Times New Roman"/>
          <w:sz w:val="24"/>
          <w:szCs w:val="24"/>
          <w:lang w:val="en-US" w:eastAsia="en-GB"/>
        </w:rPr>
      </w:pPr>
    </w:p>
    <w:p w:rsidR="001A6BBE" w:rsidRPr="00C6243A" w:rsidRDefault="00C6243A" w:rsidP="00552EF2">
      <w:pPr>
        <w:pStyle w:val="ListParagraph"/>
        <w:numPr>
          <w:ilvl w:val="0"/>
          <w:numId w:val="10"/>
        </w:numPr>
        <w:spacing w:before="240" w:after="0" w:line="240" w:lineRule="auto"/>
        <w:jc w:val="both"/>
        <w:rPr>
          <w:rStyle w:val="A1"/>
          <w:rFonts w:eastAsia="Times New Roman" w:cs="Times New Roman"/>
          <w:color w:val="auto"/>
          <w:sz w:val="24"/>
          <w:szCs w:val="24"/>
          <w:lang w:val="en-US" w:eastAsia="en-GB"/>
        </w:rPr>
      </w:pPr>
      <w:r>
        <w:rPr>
          <w:rFonts w:cs="AdvMinionNormal_Rm"/>
          <w:color w:val="231F20"/>
          <w:sz w:val="24"/>
          <w:szCs w:val="24"/>
        </w:rPr>
        <w:t>A</w:t>
      </w:r>
      <w:r w:rsidRPr="00C6243A">
        <w:rPr>
          <w:rFonts w:cs="AdvMinionNormal_Rm"/>
          <w:color w:val="231F20"/>
          <w:sz w:val="24"/>
          <w:szCs w:val="24"/>
        </w:rPr>
        <w:t>ccurate</w:t>
      </w:r>
      <w:r w:rsidR="004D3840" w:rsidRPr="00C6243A">
        <w:rPr>
          <w:rFonts w:cs="AdvMinionNormal_Rm"/>
          <w:color w:val="231F20"/>
          <w:sz w:val="24"/>
          <w:szCs w:val="24"/>
        </w:rPr>
        <w:t xml:space="preserve"> assessment of intr</w:t>
      </w:r>
      <w:r w:rsidR="00410E24" w:rsidRPr="00C6243A">
        <w:rPr>
          <w:rFonts w:cs="AdvMinionNormal_Rm"/>
          <w:color w:val="231F20"/>
          <w:sz w:val="24"/>
          <w:szCs w:val="24"/>
        </w:rPr>
        <w:t>avascular volume remaining</w:t>
      </w:r>
      <w:r w:rsidR="006F714D" w:rsidRPr="00C6243A">
        <w:rPr>
          <w:rFonts w:cs="AdvMinionNormal_Rm"/>
          <w:color w:val="231F20"/>
          <w:sz w:val="24"/>
          <w:szCs w:val="24"/>
        </w:rPr>
        <w:t xml:space="preserve"> one of the most challenging tasks for post op oesophagectomy patients</w:t>
      </w:r>
      <w:r w:rsidR="00410E24" w:rsidRPr="00C6243A">
        <w:rPr>
          <w:rFonts w:cs="AdvMinionNormal_Rm"/>
          <w:color w:val="231F20"/>
          <w:sz w:val="24"/>
          <w:szCs w:val="24"/>
        </w:rPr>
        <w:t>. F</w:t>
      </w:r>
      <w:r w:rsidR="006F714D" w:rsidRPr="00C6243A">
        <w:rPr>
          <w:rStyle w:val="A1"/>
          <w:sz w:val="24"/>
          <w:szCs w:val="24"/>
        </w:rPr>
        <w:t xml:space="preserve">luid management </w:t>
      </w:r>
      <w:r w:rsidR="00EE5E17" w:rsidRPr="00C6243A">
        <w:rPr>
          <w:rStyle w:val="A1"/>
          <w:sz w:val="24"/>
          <w:szCs w:val="24"/>
        </w:rPr>
        <w:t xml:space="preserve">in this patient group focuses </w:t>
      </w:r>
      <w:r w:rsidR="006F714D" w:rsidRPr="00C6243A">
        <w:rPr>
          <w:rStyle w:val="A1"/>
          <w:sz w:val="24"/>
          <w:szCs w:val="24"/>
        </w:rPr>
        <w:t>on restricting fluid administration to prevent pulmonary and cardiac complications.</w:t>
      </w:r>
    </w:p>
    <w:p w:rsidR="001A6BBE" w:rsidRDefault="001A6BBE" w:rsidP="006F714D">
      <w:pPr>
        <w:autoSpaceDE w:val="0"/>
        <w:autoSpaceDN w:val="0"/>
        <w:adjustRightInd w:val="0"/>
        <w:spacing w:after="0" w:line="240" w:lineRule="auto"/>
        <w:jc w:val="both"/>
        <w:rPr>
          <w:rStyle w:val="A1"/>
          <w:sz w:val="24"/>
          <w:szCs w:val="24"/>
        </w:rPr>
      </w:pPr>
    </w:p>
    <w:p w:rsidR="00C4480C" w:rsidRPr="008E250F" w:rsidRDefault="006F714D" w:rsidP="00552EF2">
      <w:pPr>
        <w:pStyle w:val="ListParagraph"/>
        <w:numPr>
          <w:ilvl w:val="0"/>
          <w:numId w:val="15"/>
        </w:numPr>
        <w:autoSpaceDE w:val="0"/>
        <w:autoSpaceDN w:val="0"/>
        <w:adjustRightInd w:val="0"/>
        <w:spacing w:after="0" w:line="240" w:lineRule="auto"/>
        <w:jc w:val="both"/>
        <w:rPr>
          <w:rFonts w:cs="AdvMinionNormal_Rm"/>
          <w:color w:val="231F20"/>
          <w:sz w:val="24"/>
          <w:szCs w:val="24"/>
        </w:rPr>
      </w:pPr>
      <w:r w:rsidRPr="00C4480C">
        <w:rPr>
          <w:rFonts w:cs="AdvMinionNormal_Rm"/>
          <w:color w:val="231F20"/>
          <w:sz w:val="24"/>
          <w:szCs w:val="24"/>
        </w:rPr>
        <w:t xml:space="preserve">Fundamentally, the only reason to give a patient a fluid challenge is </w:t>
      </w:r>
      <w:r w:rsidR="000641AD" w:rsidRPr="00C4480C">
        <w:rPr>
          <w:rFonts w:cs="AdvMinionNormal_Rm"/>
          <w:color w:val="231F20"/>
          <w:sz w:val="24"/>
          <w:szCs w:val="24"/>
        </w:rPr>
        <w:t xml:space="preserve">in an attempt </w:t>
      </w:r>
      <w:r w:rsidRPr="00C4480C">
        <w:rPr>
          <w:rFonts w:cs="AdvMinionNormal_Rm"/>
          <w:color w:val="231F20"/>
          <w:sz w:val="24"/>
          <w:szCs w:val="24"/>
        </w:rPr>
        <w:t xml:space="preserve">to increase the stroke volume (SV; by at least 10–15%) and improve organ perfusion. </w:t>
      </w:r>
      <w:r w:rsidR="00C823B4" w:rsidRPr="00C4480C">
        <w:rPr>
          <w:rStyle w:val="A1"/>
          <w:rFonts w:cs="AdvMinionNormal_Rm"/>
          <w:color w:val="231F20"/>
          <w:sz w:val="24"/>
          <w:szCs w:val="24"/>
        </w:rPr>
        <w:t xml:space="preserve"> </w:t>
      </w:r>
      <w:r w:rsidR="004D3840" w:rsidRPr="00C4480C">
        <w:rPr>
          <w:rFonts w:cs="AdvMinionNormal_Rm"/>
          <w:color w:val="231F20"/>
          <w:sz w:val="24"/>
          <w:szCs w:val="24"/>
        </w:rPr>
        <w:t>When dosing intravenous flu</w:t>
      </w:r>
      <w:r w:rsidRPr="00C4480C">
        <w:rPr>
          <w:rFonts w:cs="AdvMinionNormal_Rm"/>
          <w:color w:val="231F20"/>
          <w:sz w:val="24"/>
          <w:szCs w:val="24"/>
        </w:rPr>
        <w:t xml:space="preserve">ids, </w:t>
      </w:r>
      <w:r w:rsidR="007E4B84">
        <w:rPr>
          <w:rFonts w:cs="AdvMinionNormal_Rm"/>
          <w:color w:val="231F20"/>
          <w:sz w:val="24"/>
          <w:szCs w:val="24"/>
        </w:rPr>
        <w:t>three</w:t>
      </w:r>
      <w:r w:rsidRPr="00C4480C">
        <w:rPr>
          <w:rFonts w:cs="AdvMinionNormal_Rm"/>
          <w:color w:val="231F20"/>
          <w:sz w:val="24"/>
          <w:szCs w:val="24"/>
        </w:rPr>
        <w:t xml:space="preserve"> key clin</w:t>
      </w:r>
      <w:r w:rsidR="008E250F">
        <w:rPr>
          <w:rFonts w:cs="AdvMinionNormal_Rm"/>
          <w:color w:val="231F20"/>
          <w:sz w:val="24"/>
          <w:szCs w:val="24"/>
        </w:rPr>
        <w:t>ical questions should be asked:</w:t>
      </w:r>
    </w:p>
    <w:p w:rsidR="00C4480C" w:rsidRDefault="004D3840" w:rsidP="00C4480C">
      <w:pPr>
        <w:autoSpaceDE w:val="0"/>
        <w:autoSpaceDN w:val="0"/>
        <w:adjustRightInd w:val="0"/>
        <w:spacing w:after="0" w:line="240" w:lineRule="auto"/>
        <w:ind w:left="1080"/>
        <w:rPr>
          <w:rFonts w:cs="AdvMinionNormal_Rm"/>
          <w:color w:val="231F20"/>
          <w:sz w:val="24"/>
          <w:szCs w:val="24"/>
        </w:rPr>
      </w:pPr>
      <w:r w:rsidRPr="006F714D">
        <w:rPr>
          <w:rFonts w:cs="AdvMinionNormal_Rm"/>
          <w:color w:val="231F20"/>
          <w:sz w:val="24"/>
          <w:szCs w:val="24"/>
        </w:rPr>
        <w:t xml:space="preserve">(1) </w:t>
      </w:r>
      <w:r w:rsidR="005F1AF8" w:rsidRPr="006F714D">
        <w:rPr>
          <w:rFonts w:cs="AdvMinionNormal_Rm"/>
          <w:color w:val="231F20"/>
          <w:sz w:val="24"/>
          <w:szCs w:val="24"/>
        </w:rPr>
        <w:t>What</w:t>
      </w:r>
      <w:r w:rsidRPr="006F714D">
        <w:rPr>
          <w:rFonts w:cs="AdvMinionNormal_Rm"/>
          <w:color w:val="231F20"/>
          <w:sz w:val="24"/>
          <w:szCs w:val="24"/>
        </w:rPr>
        <w:t xml:space="preserve"> is the current state of the patient’s</w:t>
      </w:r>
      <w:r w:rsidR="006F714D">
        <w:rPr>
          <w:rFonts w:cs="AdvMinionNormal_Rm"/>
          <w:color w:val="231F20"/>
          <w:sz w:val="24"/>
          <w:szCs w:val="24"/>
        </w:rPr>
        <w:t xml:space="preserve"> intravascular volume?</w:t>
      </w:r>
    </w:p>
    <w:p w:rsidR="007E4B84" w:rsidRDefault="006F714D" w:rsidP="00C4480C">
      <w:pPr>
        <w:autoSpaceDE w:val="0"/>
        <w:autoSpaceDN w:val="0"/>
        <w:adjustRightInd w:val="0"/>
        <w:spacing w:after="0" w:line="240" w:lineRule="auto"/>
        <w:ind w:left="1080"/>
        <w:rPr>
          <w:rFonts w:cs="AdvMinionNormal_Rm"/>
          <w:color w:val="231F20"/>
          <w:sz w:val="24"/>
          <w:szCs w:val="24"/>
        </w:rPr>
      </w:pPr>
      <w:r w:rsidRPr="006F714D">
        <w:rPr>
          <w:rFonts w:cs="AdvMinionNormal_Rm"/>
          <w:color w:val="231F20"/>
          <w:sz w:val="24"/>
          <w:szCs w:val="24"/>
        </w:rPr>
        <w:t xml:space="preserve">(2) </w:t>
      </w:r>
      <w:r w:rsidR="005F1AF8" w:rsidRPr="006F714D">
        <w:rPr>
          <w:rFonts w:cs="AdvMinionNormal_Rm"/>
          <w:color w:val="231F20"/>
          <w:sz w:val="24"/>
          <w:szCs w:val="24"/>
        </w:rPr>
        <w:t>If</w:t>
      </w:r>
      <w:r w:rsidRPr="006F714D">
        <w:rPr>
          <w:rFonts w:cs="AdvMinionNormal_Rm"/>
          <w:color w:val="231F20"/>
          <w:sz w:val="24"/>
          <w:szCs w:val="24"/>
        </w:rPr>
        <w:t xml:space="preserve"> the patient receives </w:t>
      </w:r>
      <w:r>
        <w:rPr>
          <w:rFonts w:cs="AdvMinionNormal_Rm"/>
          <w:color w:val="231F20"/>
          <w:sz w:val="24"/>
          <w:szCs w:val="24"/>
        </w:rPr>
        <w:t>c</w:t>
      </w:r>
      <w:r w:rsidR="004D3840" w:rsidRPr="006F714D">
        <w:rPr>
          <w:rFonts w:cs="AdvMinionNormal_Rm"/>
          <w:color w:val="231F20"/>
          <w:sz w:val="24"/>
          <w:szCs w:val="24"/>
        </w:rPr>
        <w:t xml:space="preserve">ontinued fluid resuscitation or a </w:t>
      </w:r>
      <w:r w:rsidR="00C4480C">
        <w:rPr>
          <w:rFonts w:cs="AdvMinionNormal_Rm"/>
          <w:color w:val="231F20"/>
          <w:sz w:val="24"/>
          <w:szCs w:val="24"/>
        </w:rPr>
        <w:t xml:space="preserve">fluid bolus, will </w:t>
      </w:r>
      <w:r w:rsidRPr="006F714D">
        <w:rPr>
          <w:rFonts w:cs="AdvMinionNormal_Rm"/>
          <w:color w:val="231F20"/>
          <w:sz w:val="24"/>
          <w:szCs w:val="24"/>
        </w:rPr>
        <w:t xml:space="preserve">physiological </w:t>
      </w:r>
      <w:r w:rsidR="004D3840" w:rsidRPr="006F714D">
        <w:rPr>
          <w:rFonts w:cs="AdvMinionNormal_Rm"/>
          <w:color w:val="231F20"/>
          <w:sz w:val="24"/>
          <w:szCs w:val="24"/>
        </w:rPr>
        <w:t xml:space="preserve">variables such as blood </w:t>
      </w:r>
      <w:r w:rsidRPr="006F714D">
        <w:rPr>
          <w:rFonts w:cs="AdvMinionNormal_Rm"/>
          <w:color w:val="231F20"/>
          <w:sz w:val="24"/>
          <w:szCs w:val="24"/>
        </w:rPr>
        <w:t xml:space="preserve">pressure, tissue perfusion, and </w:t>
      </w:r>
      <w:r w:rsidR="004D3840" w:rsidRPr="006F714D">
        <w:rPr>
          <w:rFonts w:cs="AdvMinionNormal_Rm"/>
          <w:color w:val="231F20"/>
          <w:sz w:val="24"/>
          <w:szCs w:val="24"/>
        </w:rPr>
        <w:t>urine output improve?</w:t>
      </w:r>
      <w:r w:rsidR="00E63ACC">
        <w:rPr>
          <w:rFonts w:cs="AdvMinionNormal_Rm"/>
          <w:color w:val="231F20"/>
          <w:sz w:val="24"/>
          <w:szCs w:val="24"/>
        </w:rPr>
        <w:t xml:space="preserve"> </w:t>
      </w:r>
    </w:p>
    <w:p w:rsidR="006F714D" w:rsidRDefault="007E4B84" w:rsidP="00C4480C">
      <w:pPr>
        <w:autoSpaceDE w:val="0"/>
        <w:autoSpaceDN w:val="0"/>
        <w:adjustRightInd w:val="0"/>
        <w:spacing w:after="0" w:line="240" w:lineRule="auto"/>
        <w:ind w:left="1080"/>
        <w:rPr>
          <w:rFonts w:cs="AdvMinionNormal_Rm"/>
          <w:color w:val="231F20"/>
          <w:sz w:val="24"/>
          <w:szCs w:val="24"/>
        </w:rPr>
      </w:pPr>
      <w:r>
        <w:rPr>
          <w:rFonts w:cs="AdvMinionNormal_Rm"/>
          <w:color w:val="231F20"/>
          <w:sz w:val="24"/>
          <w:szCs w:val="24"/>
        </w:rPr>
        <w:t xml:space="preserve">(3) </w:t>
      </w:r>
      <w:r w:rsidR="00E63ACC">
        <w:rPr>
          <w:rFonts w:cs="AdvMinionNormal_Rm"/>
          <w:color w:val="231F20"/>
          <w:sz w:val="24"/>
          <w:szCs w:val="24"/>
        </w:rPr>
        <w:t>Conversely,</w:t>
      </w:r>
      <w:r w:rsidR="000641AD">
        <w:rPr>
          <w:rFonts w:cs="AdvMinionNormal_Rm"/>
          <w:color w:val="231F20"/>
          <w:sz w:val="24"/>
          <w:szCs w:val="24"/>
        </w:rPr>
        <w:t xml:space="preserve"> is</w:t>
      </w:r>
      <w:r w:rsidR="00E63ACC">
        <w:rPr>
          <w:rFonts w:cs="AdvMinionNormal_Rm"/>
          <w:color w:val="231F20"/>
          <w:sz w:val="24"/>
          <w:szCs w:val="24"/>
        </w:rPr>
        <w:t xml:space="preserve"> there a risk of harm with</w:t>
      </w:r>
      <w:r w:rsidR="000641AD">
        <w:rPr>
          <w:rFonts w:cs="AdvMinionNormal_Rm"/>
          <w:color w:val="231F20"/>
          <w:sz w:val="24"/>
          <w:szCs w:val="24"/>
        </w:rPr>
        <w:t xml:space="preserve"> an</w:t>
      </w:r>
      <w:r w:rsidR="00E63ACC">
        <w:rPr>
          <w:rFonts w:cs="AdvMinionNormal_Rm"/>
          <w:color w:val="231F20"/>
          <w:sz w:val="24"/>
          <w:szCs w:val="24"/>
        </w:rPr>
        <w:t xml:space="preserve"> additional fluid bolus?</w:t>
      </w:r>
    </w:p>
    <w:p w:rsidR="00C4480C" w:rsidRPr="002457BA" w:rsidRDefault="00C4480C" w:rsidP="00C4480C">
      <w:pPr>
        <w:autoSpaceDE w:val="0"/>
        <w:autoSpaceDN w:val="0"/>
        <w:adjustRightInd w:val="0"/>
        <w:spacing w:after="0" w:line="240" w:lineRule="auto"/>
        <w:ind w:left="360"/>
        <w:rPr>
          <w:rStyle w:val="A1"/>
          <w:rFonts w:cs="AdvMinionNormal_Rm"/>
          <w:color w:val="231F20"/>
          <w:sz w:val="24"/>
          <w:szCs w:val="24"/>
        </w:rPr>
      </w:pPr>
    </w:p>
    <w:p w:rsidR="00C823B4" w:rsidRDefault="002457BA" w:rsidP="00552EF2">
      <w:pPr>
        <w:pStyle w:val="ListParagraph"/>
        <w:numPr>
          <w:ilvl w:val="0"/>
          <w:numId w:val="11"/>
        </w:numPr>
        <w:autoSpaceDE w:val="0"/>
        <w:autoSpaceDN w:val="0"/>
        <w:adjustRightInd w:val="0"/>
        <w:spacing w:after="0" w:line="240" w:lineRule="auto"/>
        <w:jc w:val="both"/>
        <w:rPr>
          <w:rFonts w:cs="AdvMinionNormal_Rm"/>
          <w:color w:val="231F20"/>
          <w:sz w:val="24"/>
          <w:szCs w:val="24"/>
        </w:rPr>
      </w:pPr>
      <w:r w:rsidRPr="00C823B4">
        <w:rPr>
          <w:rFonts w:cs="AdvMinionNormal_Rm"/>
          <w:color w:val="231F20"/>
          <w:sz w:val="24"/>
          <w:szCs w:val="24"/>
        </w:rPr>
        <w:t>Passive Leg Raise (PLR) has been confirmed in several studies</w:t>
      </w:r>
      <w:r w:rsidR="007E4B84">
        <w:rPr>
          <w:rFonts w:cs="AdvMinionNormal_Rm"/>
          <w:color w:val="231F20"/>
          <w:sz w:val="24"/>
          <w:szCs w:val="24"/>
        </w:rPr>
        <w:t xml:space="preserve"> to be a useful technique </w:t>
      </w:r>
      <w:r w:rsidR="007E4B84" w:rsidRPr="00C823B4">
        <w:rPr>
          <w:rFonts w:cs="AdvMinionNormal_Rm"/>
          <w:color w:val="231F20"/>
          <w:sz w:val="24"/>
          <w:szCs w:val="24"/>
        </w:rPr>
        <w:t>to predict fluid responsiveness</w:t>
      </w:r>
      <w:r w:rsidRPr="00C823B4">
        <w:rPr>
          <w:rFonts w:cs="AdvMinionNormal_Rm"/>
          <w:color w:val="231F20"/>
          <w:sz w:val="24"/>
          <w:szCs w:val="24"/>
        </w:rPr>
        <w:t xml:space="preserve">. </w:t>
      </w:r>
      <w:r w:rsidR="004D3840" w:rsidRPr="00C823B4">
        <w:rPr>
          <w:rFonts w:cs="AdvMinionNormal_Rm"/>
          <w:color w:val="231F20"/>
          <w:sz w:val="24"/>
          <w:szCs w:val="24"/>
        </w:rPr>
        <w:t xml:space="preserve">With </w:t>
      </w:r>
      <w:r w:rsidRPr="00C823B4">
        <w:rPr>
          <w:rFonts w:cs="AdvMinionNormal_Rm"/>
          <w:color w:val="231F20"/>
          <w:sz w:val="24"/>
          <w:szCs w:val="24"/>
        </w:rPr>
        <w:t xml:space="preserve">a </w:t>
      </w:r>
      <w:r w:rsidR="004D3840" w:rsidRPr="00C823B4">
        <w:rPr>
          <w:rFonts w:cs="AdvMinionNormal_Rm"/>
          <w:color w:val="231F20"/>
          <w:sz w:val="24"/>
          <w:szCs w:val="24"/>
        </w:rPr>
        <w:t>PLR, the</w:t>
      </w:r>
      <w:r w:rsidRPr="00C823B4">
        <w:rPr>
          <w:rFonts w:cs="AdvMinionNormal_Rm"/>
          <w:color w:val="231F20"/>
          <w:sz w:val="24"/>
          <w:szCs w:val="24"/>
        </w:rPr>
        <w:t xml:space="preserve">re is gravitational transfer of </w:t>
      </w:r>
      <w:r w:rsidR="004D3840" w:rsidRPr="00C823B4">
        <w:rPr>
          <w:rFonts w:cs="AdvMinionNormal_Rm"/>
          <w:color w:val="231F20"/>
          <w:sz w:val="24"/>
          <w:szCs w:val="24"/>
        </w:rPr>
        <w:t>blood from the legs to the intr</w:t>
      </w:r>
      <w:r w:rsidRPr="00C823B4">
        <w:rPr>
          <w:rFonts w:cs="AdvMinionNormal_Rm"/>
          <w:color w:val="231F20"/>
          <w:sz w:val="24"/>
          <w:szCs w:val="24"/>
        </w:rPr>
        <w:t xml:space="preserve">athoracic cavity with resultant </w:t>
      </w:r>
      <w:r w:rsidR="004D3840" w:rsidRPr="00C823B4">
        <w:rPr>
          <w:rFonts w:cs="AdvMinionNormal_Rm"/>
          <w:color w:val="231F20"/>
          <w:sz w:val="24"/>
          <w:szCs w:val="24"/>
        </w:rPr>
        <w:t xml:space="preserve">increases in PCWP and LV preload. </w:t>
      </w:r>
    </w:p>
    <w:p w:rsidR="00306BE3" w:rsidRPr="008E250F" w:rsidRDefault="00306BE3" w:rsidP="008E250F">
      <w:pPr>
        <w:autoSpaceDE w:val="0"/>
        <w:autoSpaceDN w:val="0"/>
        <w:adjustRightInd w:val="0"/>
        <w:spacing w:after="0" w:line="240" w:lineRule="auto"/>
        <w:jc w:val="both"/>
        <w:rPr>
          <w:rFonts w:cs="AdvMinionNormal_Rm"/>
          <w:color w:val="231F20"/>
          <w:sz w:val="24"/>
          <w:szCs w:val="24"/>
        </w:rPr>
      </w:pPr>
    </w:p>
    <w:p w:rsidR="00306BE3" w:rsidRDefault="00306BE3" w:rsidP="00C4480C">
      <w:pPr>
        <w:pStyle w:val="ListParagraph"/>
        <w:autoSpaceDE w:val="0"/>
        <w:autoSpaceDN w:val="0"/>
        <w:adjustRightInd w:val="0"/>
        <w:spacing w:after="0" w:line="240" w:lineRule="auto"/>
        <w:ind w:left="1800"/>
        <w:jc w:val="both"/>
        <w:rPr>
          <w:rFonts w:cs="AdvMinionNormal_Rm"/>
          <w:color w:val="231F20"/>
          <w:sz w:val="24"/>
          <w:szCs w:val="24"/>
        </w:rPr>
      </w:pPr>
    </w:p>
    <w:p w:rsidR="004D3840" w:rsidRDefault="004D3840" w:rsidP="00C4480C">
      <w:pPr>
        <w:pStyle w:val="ListParagraph"/>
        <w:autoSpaceDE w:val="0"/>
        <w:autoSpaceDN w:val="0"/>
        <w:adjustRightInd w:val="0"/>
        <w:spacing w:after="0" w:line="240" w:lineRule="auto"/>
        <w:ind w:left="1440"/>
        <w:jc w:val="both"/>
        <w:rPr>
          <w:rFonts w:cs="AdvMinionNormal_Rm"/>
          <w:color w:val="231F20"/>
          <w:sz w:val="24"/>
          <w:szCs w:val="24"/>
        </w:rPr>
      </w:pPr>
      <w:r w:rsidRPr="00C823B4">
        <w:rPr>
          <w:rFonts w:cs="AdvMinionNormal_Rm"/>
          <w:color w:val="231F20"/>
          <w:sz w:val="24"/>
          <w:szCs w:val="24"/>
        </w:rPr>
        <w:t>PLR is best performed by</w:t>
      </w:r>
      <w:r w:rsidR="002457BA" w:rsidRPr="00C823B4">
        <w:rPr>
          <w:rFonts w:cs="AdvMinionNormal_Rm"/>
          <w:color w:val="231F20"/>
          <w:sz w:val="24"/>
          <w:szCs w:val="24"/>
        </w:rPr>
        <w:t xml:space="preserve"> </w:t>
      </w:r>
      <w:r w:rsidRPr="00C823B4">
        <w:rPr>
          <w:rFonts w:cs="AdvMinionNormal_Rm"/>
          <w:color w:val="231F20"/>
          <w:sz w:val="24"/>
          <w:szCs w:val="24"/>
        </w:rPr>
        <w:t>both elevating the lower limbs to 45</w:t>
      </w:r>
      <w:r w:rsidR="002457BA" w:rsidRPr="00C823B4">
        <w:rPr>
          <w:rFonts w:cs="AdvEls-ent5"/>
          <w:color w:val="231F20"/>
          <w:sz w:val="24"/>
          <w:szCs w:val="24"/>
        </w:rPr>
        <w:t xml:space="preserve"> degrees</w:t>
      </w:r>
      <w:r w:rsidRPr="00C823B4">
        <w:rPr>
          <w:rFonts w:cs="AdvMinionNormal_Rm"/>
          <w:color w:val="231F20"/>
          <w:sz w:val="24"/>
          <w:szCs w:val="24"/>
        </w:rPr>
        <w:t>, while at the same</w:t>
      </w:r>
      <w:r w:rsidR="00B50D7C" w:rsidRPr="00C823B4">
        <w:rPr>
          <w:rFonts w:cs="AdvMinionNormal_Rm"/>
          <w:color w:val="231F20"/>
          <w:sz w:val="24"/>
          <w:szCs w:val="24"/>
        </w:rPr>
        <w:t xml:space="preserve"> </w:t>
      </w:r>
      <w:r w:rsidRPr="00C823B4">
        <w:rPr>
          <w:rFonts w:cs="AdvMinionNormal_Rm"/>
          <w:color w:val="231F20"/>
          <w:sz w:val="24"/>
          <w:szCs w:val="24"/>
        </w:rPr>
        <w:t>time lowering the patient in</w:t>
      </w:r>
      <w:r w:rsidR="002457BA" w:rsidRPr="00C823B4">
        <w:rPr>
          <w:rFonts w:cs="AdvMinionNormal_Rm"/>
          <w:color w:val="231F20"/>
          <w:sz w:val="24"/>
          <w:szCs w:val="24"/>
        </w:rPr>
        <w:t xml:space="preserve">to the supine position from a </w:t>
      </w:r>
      <w:r w:rsidRPr="00C823B4">
        <w:rPr>
          <w:rFonts w:cs="AdvMinionNormal_Rm"/>
          <w:color w:val="231F20"/>
          <w:sz w:val="24"/>
          <w:szCs w:val="24"/>
        </w:rPr>
        <w:t>semi-recumbent position.</w:t>
      </w:r>
      <w:r w:rsidR="00B50D7C" w:rsidRPr="00C823B4">
        <w:rPr>
          <w:rFonts w:cs="AdvMinionNormal_Rm"/>
          <w:color w:val="231F20"/>
          <w:sz w:val="24"/>
          <w:szCs w:val="24"/>
        </w:rPr>
        <w:t xml:space="preserve"> </w:t>
      </w:r>
      <w:r w:rsidRPr="00C823B4">
        <w:rPr>
          <w:rFonts w:cs="AdvMinionNormal_Rm"/>
          <w:color w:val="231F20"/>
          <w:sz w:val="24"/>
          <w:szCs w:val="24"/>
        </w:rPr>
        <w:t>This technique has the</w:t>
      </w:r>
      <w:r w:rsidR="002457BA" w:rsidRPr="00C823B4">
        <w:rPr>
          <w:rFonts w:cs="AdvEls-ent5"/>
          <w:color w:val="231F20"/>
          <w:sz w:val="24"/>
          <w:szCs w:val="24"/>
        </w:rPr>
        <w:t xml:space="preserve"> </w:t>
      </w:r>
      <w:r w:rsidRPr="00C823B4">
        <w:rPr>
          <w:rFonts w:cs="AdvMinionNormal_Rm"/>
          <w:color w:val="231F20"/>
          <w:sz w:val="24"/>
          <w:szCs w:val="24"/>
        </w:rPr>
        <w:t>advantage of both increasing</w:t>
      </w:r>
      <w:r w:rsidR="002457BA" w:rsidRPr="00C823B4">
        <w:rPr>
          <w:rFonts w:cs="AdvMinionNormal_Rm"/>
          <w:color w:val="231F20"/>
          <w:sz w:val="24"/>
          <w:szCs w:val="24"/>
        </w:rPr>
        <w:t xml:space="preserve"> cardiac preload from the shift </w:t>
      </w:r>
      <w:r w:rsidRPr="00C823B4">
        <w:rPr>
          <w:rFonts w:cs="AdvMinionNormal_Rm"/>
          <w:color w:val="231F20"/>
          <w:sz w:val="24"/>
          <w:szCs w:val="24"/>
        </w:rPr>
        <w:t>of venous blood from th</w:t>
      </w:r>
      <w:r w:rsidR="002457BA" w:rsidRPr="00C823B4">
        <w:rPr>
          <w:rFonts w:cs="AdvMinionNormal_Rm"/>
          <w:color w:val="231F20"/>
          <w:sz w:val="24"/>
          <w:szCs w:val="24"/>
        </w:rPr>
        <w:t xml:space="preserve">e legs as well as the abdominal compartment. </w:t>
      </w:r>
      <w:r w:rsidRPr="00C823B4">
        <w:rPr>
          <w:rFonts w:cs="AdvMinionNormal_Rm"/>
          <w:color w:val="231F20"/>
          <w:sz w:val="24"/>
          <w:szCs w:val="24"/>
        </w:rPr>
        <w:t xml:space="preserve">PLR leads to rapid changes in </w:t>
      </w:r>
      <w:r w:rsidR="007E4B84">
        <w:rPr>
          <w:rFonts w:cs="AdvMinionNormal_Rm"/>
          <w:color w:val="231F20"/>
          <w:sz w:val="24"/>
          <w:szCs w:val="24"/>
        </w:rPr>
        <w:t>venous return</w:t>
      </w:r>
      <w:r w:rsidR="002457BA" w:rsidRPr="00C823B4">
        <w:rPr>
          <w:rFonts w:cs="AdvMinionNormal_Rm"/>
          <w:color w:val="231F20"/>
          <w:sz w:val="24"/>
          <w:szCs w:val="24"/>
        </w:rPr>
        <w:t xml:space="preserve">, and thus, a rapid, </w:t>
      </w:r>
      <w:r w:rsidR="00CE7746">
        <w:rPr>
          <w:rFonts w:cs="AdvMinionNormal_Rm"/>
          <w:color w:val="231F20"/>
          <w:sz w:val="24"/>
          <w:szCs w:val="24"/>
        </w:rPr>
        <w:t xml:space="preserve">reversible, </w:t>
      </w:r>
      <w:r w:rsidR="002457BA" w:rsidRPr="00C823B4">
        <w:rPr>
          <w:rFonts w:cs="AdvMinionNormal_Rm"/>
          <w:color w:val="231F20"/>
          <w:sz w:val="24"/>
          <w:szCs w:val="24"/>
        </w:rPr>
        <w:t>real</w:t>
      </w:r>
      <w:r w:rsidR="00B50D7C" w:rsidRPr="00C823B4">
        <w:rPr>
          <w:rFonts w:cs="AdvMinionNormal_Rm"/>
          <w:color w:val="231F20"/>
          <w:sz w:val="24"/>
          <w:szCs w:val="24"/>
        </w:rPr>
        <w:t xml:space="preserve"> </w:t>
      </w:r>
      <w:r w:rsidR="002457BA" w:rsidRPr="00C823B4">
        <w:rPr>
          <w:rFonts w:cs="AdvMinionNormal_Rm"/>
          <w:color w:val="231F20"/>
          <w:sz w:val="24"/>
          <w:szCs w:val="24"/>
        </w:rPr>
        <w:t xml:space="preserve">time method to assess </w:t>
      </w:r>
      <w:r w:rsidRPr="00C823B4">
        <w:rPr>
          <w:rFonts w:cs="AdvMinionNormal_Rm"/>
          <w:color w:val="231F20"/>
          <w:sz w:val="24"/>
          <w:szCs w:val="24"/>
        </w:rPr>
        <w:t>change</w:t>
      </w:r>
      <w:r w:rsidR="00B50D7C" w:rsidRPr="00C823B4">
        <w:rPr>
          <w:rFonts w:cs="AdvMinionNormal_Rm"/>
          <w:color w:val="231F20"/>
          <w:sz w:val="24"/>
          <w:szCs w:val="24"/>
        </w:rPr>
        <w:t xml:space="preserve">s in SV or CO. </w:t>
      </w:r>
    </w:p>
    <w:p w:rsidR="00E73E55" w:rsidRDefault="00E73E55" w:rsidP="00C4480C">
      <w:pPr>
        <w:pStyle w:val="ListParagraph"/>
        <w:autoSpaceDE w:val="0"/>
        <w:autoSpaceDN w:val="0"/>
        <w:adjustRightInd w:val="0"/>
        <w:spacing w:after="0" w:line="240" w:lineRule="auto"/>
        <w:ind w:left="1440"/>
        <w:jc w:val="both"/>
        <w:rPr>
          <w:rFonts w:cs="AdvMinionNormal_Rm"/>
          <w:color w:val="231F20"/>
          <w:sz w:val="24"/>
          <w:szCs w:val="24"/>
        </w:rPr>
      </w:pPr>
    </w:p>
    <w:p w:rsidR="00E73E55" w:rsidRDefault="00E73E55" w:rsidP="00C4480C">
      <w:pPr>
        <w:pStyle w:val="ListParagraph"/>
        <w:autoSpaceDE w:val="0"/>
        <w:autoSpaceDN w:val="0"/>
        <w:adjustRightInd w:val="0"/>
        <w:spacing w:after="0" w:line="240" w:lineRule="auto"/>
        <w:ind w:left="1440"/>
        <w:jc w:val="both"/>
        <w:rPr>
          <w:rFonts w:cs="AdvMinionNormal_Rm"/>
          <w:color w:val="231F20"/>
          <w:sz w:val="24"/>
          <w:szCs w:val="24"/>
        </w:rPr>
      </w:pPr>
      <w:r>
        <w:rPr>
          <w:rFonts w:ascii="Helvetica" w:hAnsi="Helvetica" w:cs="Arial"/>
          <w:noProof/>
          <w:color w:val="0000FF"/>
          <w:lang w:eastAsia="en-GB"/>
        </w:rPr>
        <w:drawing>
          <wp:inline distT="0" distB="0" distL="0" distR="0" wp14:anchorId="531A3988" wp14:editId="301DE921">
            <wp:extent cx="4876800" cy="2197100"/>
            <wp:effectExtent l="0" t="0" r="0" b="0"/>
            <wp:docPr id="4" name="Picture 4" descr="Passive leg raising. The passive leg raising test consi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ive leg raising. The passive leg raising test consi ...">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0" cy="2197100"/>
                    </a:xfrm>
                    <a:prstGeom prst="rect">
                      <a:avLst/>
                    </a:prstGeom>
                    <a:noFill/>
                    <a:ln>
                      <a:noFill/>
                    </a:ln>
                  </pic:spPr>
                </pic:pic>
              </a:graphicData>
            </a:graphic>
          </wp:inline>
        </w:drawing>
      </w:r>
    </w:p>
    <w:p w:rsidR="00C823B4" w:rsidRDefault="00C823B4" w:rsidP="00C823B4">
      <w:pPr>
        <w:pStyle w:val="ListParagraph"/>
        <w:autoSpaceDE w:val="0"/>
        <w:autoSpaceDN w:val="0"/>
        <w:adjustRightInd w:val="0"/>
        <w:spacing w:after="0" w:line="240" w:lineRule="auto"/>
        <w:ind w:left="1440"/>
        <w:jc w:val="both"/>
        <w:rPr>
          <w:rFonts w:cs="AdvMinionNormal_Rm"/>
          <w:color w:val="231F20"/>
          <w:sz w:val="24"/>
          <w:szCs w:val="24"/>
        </w:rPr>
      </w:pPr>
    </w:p>
    <w:p w:rsidR="004D3840" w:rsidRPr="00C4480C" w:rsidRDefault="00C823B4" w:rsidP="00552EF2">
      <w:pPr>
        <w:pStyle w:val="ListParagraph"/>
        <w:numPr>
          <w:ilvl w:val="0"/>
          <w:numId w:val="18"/>
        </w:numPr>
        <w:autoSpaceDE w:val="0"/>
        <w:autoSpaceDN w:val="0"/>
        <w:adjustRightInd w:val="0"/>
        <w:spacing w:after="0" w:line="240" w:lineRule="auto"/>
        <w:jc w:val="both"/>
        <w:rPr>
          <w:rFonts w:cs="Arial"/>
          <w:color w:val="505050"/>
          <w:sz w:val="24"/>
          <w:szCs w:val="24"/>
          <w:lang w:val="en"/>
        </w:rPr>
      </w:pPr>
      <w:r w:rsidRPr="00C4480C">
        <w:rPr>
          <w:rFonts w:cs="AdvMinionNormal_Rm"/>
          <w:color w:val="231F20"/>
          <w:sz w:val="24"/>
          <w:szCs w:val="24"/>
        </w:rPr>
        <w:t xml:space="preserve">Lactate measurement can be used in conjunction with PLR to assess the </w:t>
      </w:r>
      <w:proofErr w:type="gramStart"/>
      <w:r w:rsidRPr="00C4480C">
        <w:rPr>
          <w:rFonts w:cs="AdvMinionNormal_Rm"/>
          <w:color w:val="231F20"/>
          <w:sz w:val="24"/>
          <w:szCs w:val="24"/>
        </w:rPr>
        <w:t>patients</w:t>
      </w:r>
      <w:proofErr w:type="gramEnd"/>
      <w:r w:rsidR="00C4480C">
        <w:rPr>
          <w:rFonts w:cs="AdvMinionNormal_Rm"/>
          <w:color w:val="231F20"/>
          <w:sz w:val="24"/>
          <w:szCs w:val="24"/>
        </w:rPr>
        <w:t xml:space="preserve"> fluid state. A lactate &gt;2 </w:t>
      </w:r>
      <w:r w:rsidRPr="00C4480C">
        <w:rPr>
          <w:rFonts w:cs="AdvMinionNormal_Rm"/>
          <w:color w:val="231F20"/>
          <w:sz w:val="24"/>
          <w:szCs w:val="24"/>
        </w:rPr>
        <w:t>would normally be of concern and should be investigated and managed</w:t>
      </w:r>
      <w:r w:rsidR="00CE7746" w:rsidRPr="00C4480C">
        <w:rPr>
          <w:rFonts w:cs="AdvMinionNormal_Rm"/>
          <w:color w:val="231F20"/>
          <w:sz w:val="24"/>
          <w:szCs w:val="24"/>
        </w:rPr>
        <w:t xml:space="preserve">. Consideration to volume status, fluid tolerance and fluid responsiveness should be explored in the presence of a high lactate. A fluid bolus may be required in the presence of </w:t>
      </w:r>
      <w:r w:rsidR="005F1AF8" w:rsidRPr="00C4480C">
        <w:rPr>
          <w:rFonts w:cs="AdvMinionNormal_Rm"/>
          <w:color w:val="231F20"/>
          <w:sz w:val="24"/>
          <w:szCs w:val="24"/>
        </w:rPr>
        <w:t>hypovolaemia</w:t>
      </w:r>
      <w:r w:rsidR="00CE7746" w:rsidRPr="00C4480C">
        <w:rPr>
          <w:rFonts w:cs="AdvMinionNormal_Rm"/>
          <w:color w:val="231F20"/>
          <w:sz w:val="24"/>
          <w:szCs w:val="24"/>
        </w:rPr>
        <w:t xml:space="preserve">, however, alternative causes of a raised lactate should also be </w:t>
      </w:r>
      <w:r w:rsidR="005F1AF8" w:rsidRPr="00C4480C">
        <w:rPr>
          <w:rFonts w:cs="AdvMinionNormal_Rm"/>
          <w:color w:val="231F20"/>
          <w:sz w:val="24"/>
          <w:szCs w:val="24"/>
        </w:rPr>
        <w:t xml:space="preserve">considered. </w:t>
      </w:r>
    </w:p>
    <w:p w:rsidR="00C4480C" w:rsidRPr="00C4480C" w:rsidRDefault="00C4480C" w:rsidP="00C4480C">
      <w:pPr>
        <w:pStyle w:val="ListParagraph"/>
        <w:autoSpaceDE w:val="0"/>
        <w:autoSpaceDN w:val="0"/>
        <w:adjustRightInd w:val="0"/>
        <w:spacing w:after="0" w:line="240" w:lineRule="auto"/>
        <w:ind w:left="1080"/>
        <w:jc w:val="both"/>
        <w:rPr>
          <w:rStyle w:val="A1"/>
          <w:rFonts w:cs="Arial"/>
          <w:color w:val="505050"/>
          <w:sz w:val="24"/>
          <w:szCs w:val="24"/>
          <w:lang w:val="en"/>
        </w:rPr>
      </w:pPr>
    </w:p>
    <w:p w:rsidR="00C823B4" w:rsidRDefault="00912295" w:rsidP="00552EF2">
      <w:pPr>
        <w:pStyle w:val="ListParagraph"/>
        <w:numPr>
          <w:ilvl w:val="0"/>
          <w:numId w:val="11"/>
        </w:numPr>
        <w:autoSpaceDE w:val="0"/>
        <w:autoSpaceDN w:val="0"/>
        <w:adjustRightInd w:val="0"/>
        <w:spacing w:after="0" w:line="240" w:lineRule="auto"/>
        <w:jc w:val="both"/>
        <w:rPr>
          <w:rFonts w:cs="Arial"/>
          <w:sz w:val="24"/>
          <w:szCs w:val="24"/>
          <w:lang w:val="en"/>
        </w:rPr>
      </w:pPr>
      <w:hyperlink r:id="rId15" w:tooltip="Learn more about Hypertensive Factor from ScienceDirect's AI-generated Topic Pages" w:history="1">
        <w:r w:rsidR="00FB0359" w:rsidRPr="00C823B4">
          <w:rPr>
            <w:rFonts w:cs="Arial"/>
            <w:sz w:val="24"/>
            <w:szCs w:val="24"/>
            <w:lang w:val="en"/>
          </w:rPr>
          <w:t>Vasopressors</w:t>
        </w:r>
      </w:hyperlink>
      <w:r w:rsidR="00FB0359" w:rsidRPr="00C823B4">
        <w:rPr>
          <w:rFonts w:cs="Arial"/>
          <w:sz w:val="24"/>
          <w:szCs w:val="24"/>
          <w:lang w:val="en"/>
        </w:rPr>
        <w:t xml:space="preserve"> either peripherally (phenylephrine or metaraminol) or centrally (noradrenaline) are given to maintain ad</w:t>
      </w:r>
      <w:r w:rsidR="00C823B4">
        <w:rPr>
          <w:rFonts w:cs="Arial"/>
          <w:sz w:val="24"/>
          <w:szCs w:val="24"/>
          <w:lang w:val="en"/>
        </w:rPr>
        <w:t xml:space="preserve">equate perfusion pressure when </w:t>
      </w:r>
      <w:hyperlink r:id="rId16" w:tooltip="Learn more about Hypotension from ScienceDirect's AI-generated Topic Pages" w:history="1">
        <w:r w:rsidR="00FB0359" w:rsidRPr="00C823B4">
          <w:rPr>
            <w:rFonts w:cs="Arial"/>
            <w:sz w:val="24"/>
            <w:szCs w:val="24"/>
            <w:lang w:val="en"/>
          </w:rPr>
          <w:t>hypotension</w:t>
        </w:r>
      </w:hyperlink>
      <w:r w:rsidR="00FB0359" w:rsidRPr="00C823B4">
        <w:rPr>
          <w:rFonts w:cs="Arial"/>
          <w:sz w:val="24"/>
          <w:szCs w:val="24"/>
          <w:lang w:val="en"/>
        </w:rPr>
        <w:t xml:space="preserve"> is not fluid responsive. </w:t>
      </w:r>
      <w:r w:rsidR="001A6BBE" w:rsidRPr="00C823B4">
        <w:rPr>
          <w:rStyle w:val="A1"/>
          <w:sz w:val="24"/>
          <w:szCs w:val="24"/>
        </w:rPr>
        <w:t>The use of vasopressors has been identified as a potential risk for dec</w:t>
      </w:r>
      <w:r w:rsidR="00FB0359" w:rsidRPr="00C823B4">
        <w:rPr>
          <w:rStyle w:val="A1"/>
          <w:sz w:val="24"/>
          <w:szCs w:val="24"/>
        </w:rPr>
        <w:t xml:space="preserve">reased conduit circulation </w:t>
      </w:r>
      <w:r w:rsidR="001A6BBE" w:rsidRPr="00C823B4">
        <w:rPr>
          <w:rStyle w:val="A1"/>
          <w:sz w:val="24"/>
          <w:szCs w:val="24"/>
        </w:rPr>
        <w:t xml:space="preserve">but </w:t>
      </w:r>
      <w:r w:rsidR="00FB0359" w:rsidRPr="00C823B4">
        <w:rPr>
          <w:rStyle w:val="A1"/>
          <w:sz w:val="24"/>
          <w:szCs w:val="24"/>
        </w:rPr>
        <w:t xml:space="preserve">limited </w:t>
      </w:r>
      <w:r w:rsidR="001A6BBE" w:rsidRPr="00C823B4">
        <w:rPr>
          <w:rStyle w:val="A1"/>
          <w:sz w:val="24"/>
          <w:szCs w:val="24"/>
        </w:rPr>
        <w:t xml:space="preserve">studies have shown that </w:t>
      </w:r>
      <w:r w:rsidR="00FB0359" w:rsidRPr="00C823B4">
        <w:rPr>
          <w:rStyle w:val="A1"/>
          <w:sz w:val="24"/>
          <w:szCs w:val="24"/>
        </w:rPr>
        <w:t xml:space="preserve">they </w:t>
      </w:r>
      <w:r w:rsidR="001A6BBE" w:rsidRPr="00C823B4">
        <w:rPr>
          <w:rStyle w:val="A1"/>
          <w:sz w:val="24"/>
          <w:szCs w:val="24"/>
        </w:rPr>
        <w:t xml:space="preserve">can increase MAP </w:t>
      </w:r>
      <w:r w:rsidR="00FB0359" w:rsidRPr="00C823B4">
        <w:rPr>
          <w:rStyle w:val="A1"/>
          <w:sz w:val="24"/>
          <w:szCs w:val="24"/>
        </w:rPr>
        <w:t xml:space="preserve">to &gt;65 </w:t>
      </w:r>
      <w:r w:rsidR="001A6BBE" w:rsidRPr="00C823B4">
        <w:rPr>
          <w:rStyle w:val="A1"/>
          <w:sz w:val="24"/>
          <w:szCs w:val="24"/>
        </w:rPr>
        <w:t>and maintain conduit perfusion as long</w:t>
      </w:r>
      <w:r w:rsidR="00FB0359" w:rsidRPr="00C823B4">
        <w:rPr>
          <w:rStyle w:val="A1"/>
          <w:sz w:val="24"/>
          <w:szCs w:val="24"/>
        </w:rPr>
        <w:t xml:space="preserve"> as the patient is otherwise hemodynamically stable</w:t>
      </w:r>
      <w:r w:rsidR="00FB0359" w:rsidRPr="00C823B4">
        <w:rPr>
          <w:rFonts w:cs="Arial"/>
          <w:sz w:val="24"/>
          <w:szCs w:val="24"/>
          <w:lang w:val="en"/>
        </w:rPr>
        <w:t xml:space="preserve">. </w:t>
      </w:r>
    </w:p>
    <w:p w:rsidR="00C4480C" w:rsidRDefault="00C4480C" w:rsidP="00C4480C">
      <w:pPr>
        <w:pStyle w:val="ListParagraph"/>
        <w:spacing w:before="240" w:after="0" w:line="240" w:lineRule="auto"/>
        <w:ind w:left="1080"/>
        <w:jc w:val="both"/>
        <w:rPr>
          <w:rFonts w:eastAsia="Times New Roman" w:cs="Times New Roman"/>
          <w:sz w:val="24"/>
          <w:szCs w:val="24"/>
          <w:lang w:val="en-US" w:eastAsia="en-GB"/>
        </w:rPr>
      </w:pPr>
    </w:p>
    <w:p w:rsidR="00CE7746" w:rsidRPr="00C823B4" w:rsidRDefault="00CE7746" w:rsidP="00552EF2">
      <w:pPr>
        <w:pStyle w:val="ListParagraph"/>
        <w:numPr>
          <w:ilvl w:val="0"/>
          <w:numId w:val="19"/>
        </w:numPr>
        <w:spacing w:before="240" w:after="0" w:line="240" w:lineRule="auto"/>
        <w:ind w:left="1080"/>
        <w:jc w:val="both"/>
        <w:rPr>
          <w:rFonts w:eastAsia="Times New Roman" w:cs="Times New Roman"/>
          <w:sz w:val="24"/>
          <w:szCs w:val="24"/>
          <w:lang w:val="en-US" w:eastAsia="en-GB"/>
        </w:rPr>
      </w:pPr>
      <w:r w:rsidRPr="00C823B4">
        <w:rPr>
          <w:rFonts w:eastAsia="Times New Roman" w:cs="Times New Roman"/>
          <w:sz w:val="24"/>
          <w:szCs w:val="24"/>
          <w:lang w:val="en-US" w:eastAsia="en-GB"/>
        </w:rPr>
        <w:t xml:space="preserve">Phenylephrine is a potent, directly acting sympathomimetic with strong α-stimulating and weak </w:t>
      </w:r>
      <w:r w:rsidRPr="00C823B4">
        <w:rPr>
          <w:rFonts w:ascii="Tahoma" w:eastAsia="Times New Roman" w:hAnsi="Tahoma" w:cs="Tahoma"/>
          <w:sz w:val="24"/>
          <w:szCs w:val="24"/>
          <w:lang w:val="en-US" w:eastAsia="en-GB"/>
        </w:rPr>
        <w:t>β</w:t>
      </w:r>
      <w:r w:rsidRPr="00C823B4">
        <w:rPr>
          <w:rFonts w:eastAsia="Times New Roman" w:cs="Times New Roman"/>
          <w:sz w:val="24"/>
          <w:szCs w:val="24"/>
          <w:lang w:val="en-US" w:eastAsia="en-GB"/>
        </w:rPr>
        <w:t xml:space="preserve">-receptor activity. It produces a marked increase in SVR, with a reflex decrease in heart rate. </w:t>
      </w:r>
    </w:p>
    <w:p w:rsidR="00C4480C" w:rsidRDefault="00C4480C" w:rsidP="00C4480C">
      <w:pPr>
        <w:pStyle w:val="ListParagraph"/>
        <w:spacing w:before="240" w:after="0" w:line="240" w:lineRule="auto"/>
        <w:ind w:left="1440"/>
        <w:jc w:val="both"/>
        <w:rPr>
          <w:rFonts w:eastAsia="Times New Roman" w:cs="Times New Roman"/>
          <w:sz w:val="24"/>
          <w:szCs w:val="24"/>
          <w:lang w:val="en-US" w:eastAsia="en-GB"/>
        </w:rPr>
      </w:pPr>
    </w:p>
    <w:p w:rsidR="00C6243A" w:rsidRDefault="00CE7746" w:rsidP="00552EF2">
      <w:pPr>
        <w:pStyle w:val="ListParagraph"/>
        <w:numPr>
          <w:ilvl w:val="0"/>
          <w:numId w:val="19"/>
        </w:numPr>
        <w:spacing w:before="240" w:after="0" w:line="240" w:lineRule="auto"/>
        <w:ind w:left="1080"/>
        <w:jc w:val="both"/>
        <w:rPr>
          <w:rFonts w:eastAsia="Times New Roman" w:cs="Times New Roman"/>
          <w:sz w:val="24"/>
          <w:szCs w:val="24"/>
          <w:lang w:val="en-US" w:eastAsia="en-GB"/>
        </w:rPr>
      </w:pPr>
      <w:r w:rsidRPr="00C823B4">
        <w:rPr>
          <w:rFonts w:eastAsia="Times New Roman" w:cs="Times New Roman"/>
          <w:sz w:val="24"/>
          <w:szCs w:val="24"/>
          <w:lang w:val="en-US" w:eastAsia="en-GB"/>
        </w:rPr>
        <w:t xml:space="preserve">Metaraminol has both direct and indirect actions.  It acts predominantly at α-receptors but it has weak </w:t>
      </w:r>
      <w:r w:rsidRPr="00C823B4">
        <w:rPr>
          <w:rFonts w:ascii="Tahoma" w:eastAsia="Times New Roman" w:hAnsi="Tahoma" w:cs="Tahoma"/>
          <w:sz w:val="24"/>
          <w:szCs w:val="24"/>
          <w:lang w:val="en-US" w:eastAsia="en-GB"/>
        </w:rPr>
        <w:t>β</w:t>
      </w:r>
      <w:r w:rsidRPr="00C823B4">
        <w:rPr>
          <w:rFonts w:eastAsia="Times New Roman" w:cs="Times New Roman"/>
          <w:sz w:val="24"/>
          <w:szCs w:val="24"/>
          <w:lang w:val="en-US" w:eastAsia="en-GB"/>
        </w:rPr>
        <w:t xml:space="preserve">- activity as well.  It produces similar haemodynamic effects to phenylephrine. </w:t>
      </w:r>
      <w:r w:rsidR="00C6243A">
        <w:rPr>
          <w:rFonts w:eastAsia="Times New Roman" w:cs="Times New Roman"/>
          <w:sz w:val="24"/>
          <w:szCs w:val="24"/>
          <w:lang w:val="en-US" w:eastAsia="en-GB"/>
        </w:rPr>
        <w:t xml:space="preserve">It is prescribed as a </w:t>
      </w:r>
      <w:proofErr w:type="spellStart"/>
      <w:r w:rsidR="00C6243A">
        <w:rPr>
          <w:rFonts w:eastAsia="Times New Roman" w:cs="Times New Roman"/>
          <w:sz w:val="24"/>
          <w:szCs w:val="24"/>
          <w:lang w:val="en-US" w:eastAsia="en-GB"/>
        </w:rPr>
        <w:t>misc</w:t>
      </w:r>
      <w:proofErr w:type="spellEnd"/>
      <w:r w:rsidR="00C6243A">
        <w:rPr>
          <w:rFonts w:eastAsia="Times New Roman" w:cs="Times New Roman"/>
          <w:sz w:val="24"/>
          <w:szCs w:val="24"/>
          <w:lang w:val="en-US" w:eastAsia="en-GB"/>
        </w:rPr>
        <w:t xml:space="preserve"> additive on e-record (base solution normal saline, usually 20mg of </w:t>
      </w:r>
      <w:proofErr w:type="spellStart"/>
      <w:r w:rsidR="00C6243A">
        <w:rPr>
          <w:rFonts w:eastAsia="Times New Roman" w:cs="Times New Roman"/>
          <w:sz w:val="24"/>
          <w:szCs w:val="24"/>
          <w:lang w:val="en-US" w:eastAsia="en-GB"/>
        </w:rPr>
        <w:t>metaraminol</w:t>
      </w:r>
      <w:proofErr w:type="spellEnd"/>
      <w:r w:rsidR="00C6243A">
        <w:rPr>
          <w:rFonts w:eastAsia="Times New Roman" w:cs="Times New Roman"/>
          <w:sz w:val="24"/>
          <w:szCs w:val="24"/>
          <w:lang w:val="en-US" w:eastAsia="en-GB"/>
        </w:rPr>
        <w:t xml:space="preserve"> in 40mls at rate 0-20mls/</w:t>
      </w:r>
      <w:proofErr w:type="spellStart"/>
      <w:r w:rsidR="00C6243A">
        <w:rPr>
          <w:rFonts w:eastAsia="Times New Roman" w:cs="Times New Roman"/>
          <w:sz w:val="24"/>
          <w:szCs w:val="24"/>
          <w:lang w:val="en-US" w:eastAsia="en-GB"/>
        </w:rPr>
        <w:t>hr</w:t>
      </w:r>
      <w:proofErr w:type="spellEnd"/>
      <w:r w:rsidR="00C6243A">
        <w:rPr>
          <w:rFonts w:eastAsia="Times New Roman" w:cs="Times New Roman"/>
          <w:sz w:val="24"/>
          <w:szCs w:val="24"/>
          <w:lang w:val="en-US" w:eastAsia="en-GB"/>
        </w:rPr>
        <w:t>).</w:t>
      </w:r>
    </w:p>
    <w:p w:rsidR="00C6243A" w:rsidRPr="00C6243A" w:rsidRDefault="00C6243A" w:rsidP="00C6243A">
      <w:pPr>
        <w:pStyle w:val="ListParagraph"/>
        <w:rPr>
          <w:rFonts w:eastAsia="Times New Roman" w:cs="Times New Roman"/>
          <w:sz w:val="24"/>
          <w:szCs w:val="24"/>
          <w:lang w:val="en-US" w:eastAsia="en-GB"/>
        </w:rPr>
      </w:pPr>
    </w:p>
    <w:p w:rsidR="00CE7746" w:rsidRDefault="00CE7746" w:rsidP="00552EF2">
      <w:pPr>
        <w:pStyle w:val="ListParagraph"/>
        <w:numPr>
          <w:ilvl w:val="0"/>
          <w:numId w:val="19"/>
        </w:numPr>
        <w:spacing w:before="240" w:after="0" w:line="240" w:lineRule="auto"/>
        <w:ind w:left="1080"/>
        <w:jc w:val="both"/>
        <w:rPr>
          <w:rFonts w:eastAsia="Times New Roman" w:cs="Times New Roman"/>
          <w:sz w:val="24"/>
          <w:szCs w:val="24"/>
          <w:lang w:val="en-US" w:eastAsia="en-GB"/>
        </w:rPr>
      </w:pPr>
      <w:r w:rsidRPr="00C823B4">
        <w:rPr>
          <w:rFonts w:eastAsia="Times New Roman" w:cs="Times New Roman"/>
          <w:sz w:val="24"/>
          <w:szCs w:val="24"/>
          <w:lang w:val="en-US" w:eastAsia="en-GB"/>
        </w:rPr>
        <w:t xml:space="preserve">Which is used is often clinician preference but both drugs cost the same per </w:t>
      </w:r>
      <w:r w:rsidR="005F1AF8" w:rsidRPr="00C823B4">
        <w:rPr>
          <w:rFonts w:eastAsia="Times New Roman" w:cs="Times New Roman"/>
          <w:sz w:val="24"/>
          <w:szCs w:val="24"/>
          <w:lang w:val="en-US" w:eastAsia="en-GB"/>
        </w:rPr>
        <w:t>ampule;</w:t>
      </w:r>
      <w:r w:rsidRPr="00C823B4">
        <w:rPr>
          <w:rFonts w:eastAsia="Times New Roman" w:cs="Times New Roman"/>
          <w:sz w:val="24"/>
          <w:szCs w:val="24"/>
          <w:lang w:val="en-US" w:eastAsia="en-GB"/>
        </w:rPr>
        <w:t xml:space="preserve"> however </w:t>
      </w:r>
      <w:r w:rsidR="005F1AF8" w:rsidRPr="00C823B4">
        <w:rPr>
          <w:rFonts w:eastAsia="Times New Roman" w:cs="Times New Roman"/>
          <w:sz w:val="24"/>
          <w:szCs w:val="24"/>
          <w:lang w:val="en-US" w:eastAsia="en-GB"/>
        </w:rPr>
        <w:t>tachyph</w:t>
      </w:r>
      <w:r w:rsidR="005F1AF8">
        <w:rPr>
          <w:rFonts w:eastAsia="Times New Roman" w:cs="Times New Roman"/>
          <w:sz w:val="24"/>
          <w:szCs w:val="24"/>
          <w:lang w:val="en-US" w:eastAsia="en-GB"/>
        </w:rPr>
        <w:t>y</w:t>
      </w:r>
      <w:r w:rsidR="005F1AF8" w:rsidRPr="00C823B4">
        <w:rPr>
          <w:rFonts w:eastAsia="Times New Roman" w:cs="Times New Roman"/>
          <w:sz w:val="24"/>
          <w:szCs w:val="24"/>
          <w:lang w:val="en-US" w:eastAsia="en-GB"/>
        </w:rPr>
        <w:t>laxis</w:t>
      </w:r>
      <w:r w:rsidRPr="00C823B4">
        <w:rPr>
          <w:rFonts w:eastAsia="Times New Roman" w:cs="Times New Roman"/>
          <w:sz w:val="24"/>
          <w:szCs w:val="24"/>
          <w:lang w:val="en-US" w:eastAsia="en-GB"/>
        </w:rPr>
        <w:t xml:space="preserve"> can develop with phenylephrine. </w:t>
      </w:r>
    </w:p>
    <w:p w:rsidR="00C4480C" w:rsidRDefault="00C4480C" w:rsidP="00C4480C">
      <w:pPr>
        <w:pStyle w:val="ListParagraph"/>
        <w:spacing w:before="240" w:after="0" w:line="240" w:lineRule="auto"/>
        <w:ind w:left="1440"/>
        <w:jc w:val="both"/>
        <w:rPr>
          <w:rFonts w:eastAsia="Times New Roman" w:cs="Times New Roman"/>
          <w:sz w:val="24"/>
          <w:szCs w:val="24"/>
          <w:lang w:val="en-US" w:eastAsia="en-GB"/>
        </w:rPr>
      </w:pPr>
    </w:p>
    <w:p w:rsidR="007C2E5B" w:rsidRPr="00306BE3" w:rsidRDefault="00CE7746" w:rsidP="00552EF2">
      <w:pPr>
        <w:pStyle w:val="ListParagraph"/>
        <w:numPr>
          <w:ilvl w:val="0"/>
          <w:numId w:val="19"/>
        </w:numPr>
        <w:spacing w:before="240" w:after="0" w:line="240" w:lineRule="auto"/>
        <w:ind w:left="1080"/>
        <w:jc w:val="both"/>
        <w:rPr>
          <w:rFonts w:eastAsia="Times New Roman" w:cs="Times New Roman"/>
          <w:sz w:val="24"/>
          <w:szCs w:val="24"/>
          <w:lang w:val="en-US" w:eastAsia="en-GB"/>
        </w:rPr>
      </w:pPr>
      <w:r w:rsidRPr="00C823B4">
        <w:rPr>
          <w:rFonts w:eastAsia="Times New Roman" w:cs="Times New Roman"/>
          <w:sz w:val="24"/>
          <w:szCs w:val="24"/>
          <w:lang w:val="en-US" w:eastAsia="en-GB"/>
        </w:rPr>
        <w:t xml:space="preserve">Noradrenaline is a naturally occurring catecholamine. It is the chemical neurotransmitter liberated by postganglionic adrenergic neurons. It produces direct activation of both α and </w:t>
      </w:r>
      <w:r w:rsidRPr="00C823B4">
        <w:rPr>
          <w:rFonts w:ascii="Tahoma" w:eastAsia="Times New Roman" w:hAnsi="Tahoma" w:cs="Tahoma"/>
          <w:sz w:val="24"/>
          <w:szCs w:val="24"/>
          <w:lang w:val="en-US" w:eastAsia="en-GB"/>
        </w:rPr>
        <w:t>β</w:t>
      </w:r>
      <w:r w:rsidRPr="00C823B4">
        <w:rPr>
          <w:rFonts w:eastAsia="Times New Roman" w:cs="Times New Roman"/>
          <w:sz w:val="24"/>
          <w:szCs w:val="24"/>
          <w:lang w:val="en-US" w:eastAsia="en-GB"/>
        </w:rPr>
        <w:t xml:space="preserve"> receptors in a dose-dependent manner. </w:t>
      </w:r>
    </w:p>
    <w:bookmarkEnd w:id="0"/>
    <w:p w:rsidR="00814D70" w:rsidRDefault="00814D70" w:rsidP="00814D70">
      <w:pPr>
        <w:autoSpaceDE w:val="0"/>
        <w:autoSpaceDN w:val="0"/>
        <w:adjustRightInd w:val="0"/>
        <w:spacing w:after="0" w:line="240" w:lineRule="auto"/>
        <w:jc w:val="both"/>
        <w:rPr>
          <w:rFonts w:cs="ArialMT"/>
          <w:b/>
          <w:sz w:val="24"/>
          <w:szCs w:val="24"/>
        </w:rPr>
      </w:pPr>
    </w:p>
    <w:p w:rsidR="001A4FC7" w:rsidRPr="00814D70" w:rsidRDefault="001A4FC7" w:rsidP="00552EF2">
      <w:pPr>
        <w:pStyle w:val="ListParagraph"/>
        <w:numPr>
          <w:ilvl w:val="0"/>
          <w:numId w:val="24"/>
        </w:numPr>
        <w:autoSpaceDE w:val="0"/>
        <w:autoSpaceDN w:val="0"/>
        <w:adjustRightInd w:val="0"/>
        <w:spacing w:after="0" w:line="240" w:lineRule="auto"/>
        <w:jc w:val="both"/>
        <w:rPr>
          <w:rFonts w:cs="ArialMT"/>
          <w:b/>
          <w:sz w:val="24"/>
          <w:szCs w:val="24"/>
        </w:rPr>
      </w:pPr>
      <w:r w:rsidRPr="00814D70">
        <w:rPr>
          <w:rFonts w:cs="ArialMT"/>
          <w:sz w:val="24"/>
          <w:szCs w:val="24"/>
        </w:rPr>
        <w:t xml:space="preserve">VTE </w:t>
      </w:r>
      <w:r w:rsidR="005F1AF8" w:rsidRPr="00814D70">
        <w:rPr>
          <w:rFonts w:cs="ArialMT"/>
          <w:sz w:val="24"/>
          <w:szCs w:val="24"/>
        </w:rPr>
        <w:t>prophylaxis</w:t>
      </w:r>
      <w:r w:rsidRPr="00814D70">
        <w:rPr>
          <w:rFonts w:cs="ArialMT"/>
          <w:sz w:val="24"/>
          <w:szCs w:val="24"/>
        </w:rPr>
        <w:t xml:space="preserve"> </w:t>
      </w:r>
      <w:r w:rsidR="005F1AF8" w:rsidRPr="00814D70">
        <w:rPr>
          <w:rFonts w:cs="ArialMT"/>
          <w:sz w:val="24"/>
          <w:szCs w:val="24"/>
        </w:rPr>
        <w:t>– Malignancy</w:t>
      </w:r>
      <w:r w:rsidR="00DD028C" w:rsidRPr="00814D70">
        <w:rPr>
          <w:rFonts w:cstheme="minorHAnsi"/>
          <w:color w:val="2A2A2A"/>
          <w:sz w:val="24"/>
          <w:szCs w:val="24"/>
          <w:lang w:val="en"/>
        </w:rPr>
        <w:t xml:space="preserve"> induces a hypercoagulable state that can increase the risk</w:t>
      </w:r>
      <w:r w:rsidR="00DD028C" w:rsidRPr="00814D70">
        <w:rPr>
          <w:rFonts w:cstheme="minorHAnsi"/>
          <w:sz w:val="24"/>
          <w:szCs w:val="24"/>
          <w:lang w:val="en"/>
        </w:rPr>
        <w:t xml:space="preserve"> of venous thromboembolism (</w:t>
      </w:r>
      <w:r w:rsidR="00DD028C" w:rsidRPr="00814D70">
        <w:rPr>
          <w:rFonts w:cstheme="minorHAnsi"/>
          <w:color w:val="2A2A2A"/>
          <w:sz w:val="24"/>
          <w:szCs w:val="24"/>
          <w:lang w:val="en"/>
        </w:rPr>
        <w:t>VTE). Major surgery and chemotherapy are also recognized risk factors for developing VTE but the risk</w:t>
      </w:r>
      <w:r w:rsidR="00DD028C" w:rsidRPr="00814D70">
        <w:rPr>
          <w:rFonts w:cstheme="minorHAnsi"/>
          <w:sz w:val="24"/>
          <w:szCs w:val="24"/>
          <w:lang w:val="en"/>
        </w:rPr>
        <w:t xml:space="preserve"> after oesophagectomy is higher than in other gastroenterological cancer surgery</w:t>
      </w:r>
      <w:r w:rsidR="005C0DCA">
        <w:rPr>
          <w:rFonts w:cstheme="minorHAnsi"/>
          <w:sz w:val="24"/>
          <w:szCs w:val="24"/>
          <w:lang w:val="en"/>
        </w:rPr>
        <w:t xml:space="preserve"> (</w:t>
      </w:r>
      <w:proofErr w:type="spellStart"/>
      <w:r w:rsidR="005C0DCA">
        <w:rPr>
          <w:rFonts w:cstheme="minorHAnsi"/>
          <w:sz w:val="24"/>
          <w:szCs w:val="24"/>
          <w:lang w:val="en"/>
        </w:rPr>
        <w:t>Mantziari</w:t>
      </w:r>
      <w:proofErr w:type="spellEnd"/>
      <w:r w:rsidR="005C0DCA">
        <w:rPr>
          <w:rFonts w:cstheme="minorHAnsi"/>
          <w:sz w:val="24"/>
          <w:szCs w:val="24"/>
          <w:lang w:val="en"/>
        </w:rPr>
        <w:t xml:space="preserve"> et al, 2016</w:t>
      </w:r>
      <w:r w:rsidR="00C6243A" w:rsidRPr="00814D70">
        <w:rPr>
          <w:rFonts w:cstheme="minorHAnsi"/>
          <w:sz w:val="24"/>
          <w:szCs w:val="24"/>
          <w:lang w:val="en"/>
        </w:rPr>
        <w:t>)</w:t>
      </w:r>
      <w:r w:rsidR="00DD028C" w:rsidRPr="00814D70">
        <w:rPr>
          <w:rFonts w:ascii="Arial" w:hAnsi="Arial" w:cs="Arial"/>
          <w:sz w:val="20"/>
          <w:szCs w:val="20"/>
          <w:lang w:val="en"/>
        </w:rPr>
        <w:t xml:space="preserve">. </w:t>
      </w:r>
      <w:r w:rsidR="00DD028C" w:rsidRPr="00814D70">
        <w:rPr>
          <w:rFonts w:cs="ArialMT"/>
          <w:b/>
          <w:sz w:val="24"/>
          <w:szCs w:val="24"/>
        </w:rPr>
        <w:t xml:space="preserve"> </w:t>
      </w:r>
      <w:r w:rsidR="00DD028C" w:rsidRPr="00814D70">
        <w:rPr>
          <w:rFonts w:cs="ArialMT"/>
          <w:sz w:val="24"/>
          <w:szCs w:val="24"/>
        </w:rPr>
        <w:t>A</w:t>
      </w:r>
      <w:r w:rsidR="00C6243A" w:rsidRPr="00814D70">
        <w:rPr>
          <w:rFonts w:cs="ArialMT"/>
          <w:sz w:val="24"/>
          <w:szCs w:val="24"/>
        </w:rPr>
        <w:t xml:space="preserve">s part of the ERAS protocol VTE </w:t>
      </w:r>
      <w:proofErr w:type="spellStart"/>
      <w:r w:rsidR="00DD028C" w:rsidRPr="00814D70">
        <w:rPr>
          <w:rFonts w:cs="ArialMT"/>
          <w:sz w:val="24"/>
          <w:szCs w:val="24"/>
        </w:rPr>
        <w:t>prophylaxsis</w:t>
      </w:r>
      <w:proofErr w:type="spellEnd"/>
      <w:r w:rsidR="00DD028C" w:rsidRPr="00814D70">
        <w:rPr>
          <w:rFonts w:cs="ArialMT"/>
          <w:sz w:val="24"/>
          <w:szCs w:val="24"/>
        </w:rPr>
        <w:t xml:space="preserve"> is </w:t>
      </w:r>
      <w:r w:rsidRPr="00814D70">
        <w:rPr>
          <w:rFonts w:cs="ArialMT"/>
          <w:sz w:val="24"/>
          <w:szCs w:val="24"/>
        </w:rPr>
        <w:t>1 mechanical method usually TED stockings and 1 pharmacological method</w:t>
      </w:r>
      <w:r w:rsidR="00DD028C" w:rsidRPr="00814D70">
        <w:rPr>
          <w:rFonts w:cs="ArialMT"/>
          <w:sz w:val="24"/>
          <w:szCs w:val="24"/>
        </w:rPr>
        <w:t xml:space="preserve"> either </w:t>
      </w:r>
      <w:r w:rsidR="005F1AF8" w:rsidRPr="00814D70">
        <w:rPr>
          <w:rFonts w:cs="ArialMT"/>
          <w:sz w:val="24"/>
          <w:szCs w:val="24"/>
        </w:rPr>
        <w:t>tinzaparin</w:t>
      </w:r>
      <w:r w:rsidR="00DD028C" w:rsidRPr="00814D70">
        <w:rPr>
          <w:rFonts w:cs="ArialMT"/>
          <w:sz w:val="24"/>
          <w:szCs w:val="24"/>
        </w:rPr>
        <w:t xml:space="preserve"> or enoxaparin. The TEDS</w:t>
      </w:r>
      <w:r w:rsidRPr="00814D70">
        <w:rPr>
          <w:rFonts w:cs="ArialMT"/>
          <w:sz w:val="24"/>
          <w:szCs w:val="24"/>
        </w:rPr>
        <w:t xml:space="preserve"> should be prescribed on e-record.  The prophylactic enoxaparin or tinzaparin should be given on the 1</w:t>
      </w:r>
      <w:r w:rsidRPr="00814D70">
        <w:rPr>
          <w:rFonts w:cs="ArialMT"/>
          <w:sz w:val="24"/>
          <w:szCs w:val="24"/>
          <w:vertAlign w:val="superscript"/>
        </w:rPr>
        <w:t>st</w:t>
      </w:r>
      <w:r w:rsidRPr="00814D70">
        <w:rPr>
          <w:rFonts w:cs="ArialMT"/>
          <w:sz w:val="24"/>
          <w:szCs w:val="24"/>
        </w:rPr>
        <w:t xml:space="preserve"> post op night usually 4 hours post op and once blood results have been reviewed. </w:t>
      </w:r>
      <w:r w:rsidR="00C6243A" w:rsidRPr="00814D70">
        <w:rPr>
          <w:rFonts w:cs="ArialMT"/>
          <w:sz w:val="24"/>
          <w:szCs w:val="24"/>
        </w:rPr>
        <w:t xml:space="preserve"> </w:t>
      </w:r>
      <w:hyperlink r:id="rId17" w:history="1">
        <w:r w:rsidR="00C6243A" w:rsidRPr="00814D70">
          <w:rPr>
            <w:rStyle w:val="Hyperlink"/>
            <w:rFonts w:cs="ArialMT"/>
            <w:b/>
            <w:sz w:val="24"/>
            <w:szCs w:val="24"/>
          </w:rPr>
          <w:t>https://www.nice.org.uk/guidance/ng89</w:t>
        </w:r>
      </w:hyperlink>
    </w:p>
    <w:p w:rsidR="00C6243A" w:rsidRPr="00C6243A" w:rsidRDefault="00C6243A" w:rsidP="00C6243A">
      <w:pPr>
        <w:pStyle w:val="ListParagraph"/>
        <w:autoSpaceDE w:val="0"/>
        <w:autoSpaceDN w:val="0"/>
        <w:adjustRightInd w:val="0"/>
        <w:spacing w:after="0" w:line="240" w:lineRule="auto"/>
        <w:jc w:val="both"/>
        <w:rPr>
          <w:rFonts w:cs="ArialMT"/>
          <w:b/>
          <w:sz w:val="24"/>
          <w:szCs w:val="24"/>
        </w:rPr>
      </w:pPr>
    </w:p>
    <w:p w:rsidR="001A4FC7" w:rsidRPr="005A5858" w:rsidRDefault="002E1028" w:rsidP="00552EF2">
      <w:pPr>
        <w:pStyle w:val="NormalWeb"/>
        <w:numPr>
          <w:ilvl w:val="0"/>
          <w:numId w:val="10"/>
        </w:numPr>
        <w:jc w:val="both"/>
        <w:rPr>
          <w:rFonts w:asciiTheme="minorHAnsi" w:eastAsia="Times New Roman" w:hAnsiTheme="minorHAnsi" w:cs="Arial"/>
          <w:color w:val="000000"/>
          <w:lang w:eastAsia="en-GB"/>
        </w:rPr>
      </w:pPr>
      <w:r>
        <w:rPr>
          <w:rFonts w:asciiTheme="minorHAnsi" w:hAnsiTheme="minorHAnsi"/>
          <w:lang w:val="en"/>
        </w:rPr>
        <w:t xml:space="preserve">Usual medications should be reviewed and suspended as appropriate; </w:t>
      </w:r>
      <w:r w:rsidR="005A5858">
        <w:rPr>
          <w:rFonts w:asciiTheme="minorHAnsi" w:hAnsiTheme="minorHAnsi"/>
          <w:lang w:val="en"/>
        </w:rPr>
        <w:t xml:space="preserve">meds should not be given orally but be aware that some formulations cannot be crushed or given via a tube and the prescription may need to be changed. In the early post op period essential medications only should be given via </w:t>
      </w:r>
      <w:proofErr w:type="spellStart"/>
      <w:r w:rsidR="005A5858">
        <w:rPr>
          <w:rFonts w:asciiTheme="minorHAnsi" w:hAnsiTheme="minorHAnsi"/>
          <w:lang w:val="en"/>
        </w:rPr>
        <w:t>jej</w:t>
      </w:r>
      <w:proofErr w:type="spellEnd"/>
      <w:r w:rsidR="005A5858">
        <w:rPr>
          <w:rFonts w:asciiTheme="minorHAnsi" w:hAnsiTheme="minorHAnsi"/>
          <w:lang w:val="en"/>
        </w:rPr>
        <w:t xml:space="preserve">. </w:t>
      </w:r>
    </w:p>
    <w:p w:rsidR="00C363A4" w:rsidRDefault="00C363A4" w:rsidP="00881A13">
      <w:pPr>
        <w:autoSpaceDE w:val="0"/>
        <w:autoSpaceDN w:val="0"/>
        <w:adjustRightInd w:val="0"/>
        <w:spacing w:after="0" w:line="240" w:lineRule="auto"/>
        <w:rPr>
          <w:rFonts w:cs="ArialMT"/>
          <w:b/>
          <w:sz w:val="24"/>
          <w:szCs w:val="24"/>
        </w:rPr>
      </w:pPr>
    </w:p>
    <w:p w:rsidR="00F23AA6" w:rsidRDefault="00C6243A" w:rsidP="00B8621C">
      <w:pPr>
        <w:autoSpaceDE w:val="0"/>
        <w:autoSpaceDN w:val="0"/>
        <w:adjustRightInd w:val="0"/>
        <w:spacing w:after="0" w:line="240" w:lineRule="auto"/>
        <w:rPr>
          <w:rFonts w:cs="ArialMT"/>
          <w:b/>
          <w:sz w:val="24"/>
          <w:szCs w:val="24"/>
        </w:rPr>
      </w:pPr>
      <w:r>
        <w:rPr>
          <w:rFonts w:cs="ArialMT"/>
          <w:b/>
          <w:sz w:val="24"/>
          <w:szCs w:val="24"/>
        </w:rPr>
        <w:t>3.5</w:t>
      </w:r>
      <w:r w:rsidR="00D767AA">
        <w:rPr>
          <w:rFonts w:cs="ArialMT"/>
          <w:b/>
          <w:sz w:val="24"/>
          <w:szCs w:val="24"/>
        </w:rPr>
        <w:t xml:space="preserve">.4 </w:t>
      </w:r>
      <w:r w:rsidR="008635F1">
        <w:rPr>
          <w:rFonts w:cs="ArialMT"/>
          <w:b/>
          <w:sz w:val="24"/>
          <w:szCs w:val="24"/>
        </w:rPr>
        <w:t>N</w:t>
      </w:r>
      <w:r w:rsidR="00F23AA6" w:rsidRPr="00B8621C">
        <w:rPr>
          <w:rFonts w:cs="ArialMT"/>
          <w:b/>
          <w:sz w:val="24"/>
          <w:szCs w:val="24"/>
        </w:rPr>
        <w:t>eurological</w:t>
      </w:r>
      <w:r w:rsidR="00C363A4">
        <w:rPr>
          <w:rFonts w:cs="ArialMT"/>
          <w:b/>
          <w:sz w:val="24"/>
          <w:szCs w:val="24"/>
        </w:rPr>
        <w:t xml:space="preserve">/ Pain Control </w:t>
      </w:r>
    </w:p>
    <w:p w:rsidR="00A53020" w:rsidRPr="00A53020" w:rsidRDefault="00881A13" w:rsidP="00A53020">
      <w:pPr>
        <w:spacing w:before="100" w:beforeAutospacing="1" w:after="100" w:afterAutospacing="1" w:line="240" w:lineRule="auto"/>
        <w:jc w:val="both"/>
        <w:rPr>
          <w:rFonts w:eastAsia="Times New Roman" w:cs="Times New Roman"/>
          <w:sz w:val="24"/>
          <w:szCs w:val="24"/>
          <w:lang w:val="en" w:eastAsia="en-GB"/>
        </w:rPr>
      </w:pPr>
      <w:r w:rsidRPr="00A53020">
        <w:rPr>
          <w:rFonts w:eastAsia="Times New Roman"/>
          <w:sz w:val="24"/>
          <w:szCs w:val="24"/>
          <w:lang w:val="en" w:eastAsia="en-GB"/>
        </w:rPr>
        <w:t>ERAS uses a multimodal approach to postoperative pain management using a combination of</w:t>
      </w:r>
      <w:r w:rsidR="00A53020">
        <w:rPr>
          <w:rFonts w:eastAsia="Times New Roman"/>
          <w:sz w:val="24"/>
          <w:szCs w:val="24"/>
          <w:lang w:val="en" w:eastAsia="en-GB"/>
        </w:rPr>
        <w:t xml:space="preserve"> different classes of analgesia</w:t>
      </w:r>
      <w:r w:rsidR="00D767AA">
        <w:rPr>
          <w:rFonts w:eastAsia="Times New Roman"/>
          <w:sz w:val="24"/>
          <w:szCs w:val="24"/>
          <w:lang w:val="en" w:eastAsia="en-GB"/>
        </w:rPr>
        <w:t xml:space="preserve">. </w:t>
      </w:r>
      <w:r w:rsidR="00A53020" w:rsidRPr="00A53020">
        <w:rPr>
          <w:rFonts w:eastAsia="Times New Roman" w:cs="Times New Roman"/>
          <w:sz w:val="24"/>
          <w:szCs w:val="24"/>
          <w:lang w:val="en" w:eastAsia="en-GB"/>
        </w:rPr>
        <w:t>While opioids are effective and continue to be a mainstay of postsurgical pain management, opioid-related adverse events are common, and the clinical and economic consequences associated with these events are significant.</w:t>
      </w:r>
    </w:p>
    <w:p w:rsidR="003C023C" w:rsidRDefault="00881A13" w:rsidP="00552EF2">
      <w:pPr>
        <w:pStyle w:val="ListParagraph"/>
        <w:numPr>
          <w:ilvl w:val="0"/>
          <w:numId w:val="12"/>
        </w:numPr>
        <w:autoSpaceDE w:val="0"/>
        <w:autoSpaceDN w:val="0"/>
        <w:adjustRightInd w:val="0"/>
        <w:spacing w:after="0" w:line="240" w:lineRule="auto"/>
        <w:jc w:val="both"/>
        <w:rPr>
          <w:b/>
          <w:color w:val="2A2A2A"/>
          <w:sz w:val="24"/>
          <w:szCs w:val="24"/>
          <w:lang w:val="en"/>
        </w:rPr>
      </w:pPr>
      <w:r w:rsidRPr="00D108ED">
        <w:rPr>
          <w:color w:val="2A2A2A"/>
          <w:sz w:val="24"/>
          <w:szCs w:val="24"/>
          <w:lang w:val="en"/>
        </w:rPr>
        <w:t>Thoracic epidural</w:t>
      </w:r>
      <w:r w:rsidR="008635F1" w:rsidRPr="00D108ED">
        <w:rPr>
          <w:color w:val="2A2A2A"/>
          <w:sz w:val="24"/>
          <w:szCs w:val="24"/>
          <w:lang w:val="en"/>
        </w:rPr>
        <w:t xml:space="preserve"> ha</w:t>
      </w:r>
      <w:r w:rsidRPr="00D108ED">
        <w:rPr>
          <w:color w:val="2A2A2A"/>
          <w:sz w:val="24"/>
          <w:szCs w:val="24"/>
          <w:lang w:val="en"/>
        </w:rPr>
        <w:t>d</w:t>
      </w:r>
      <w:r w:rsidR="008635F1" w:rsidRPr="00D108ED">
        <w:rPr>
          <w:color w:val="2A2A2A"/>
          <w:sz w:val="24"/>
          <w:szCs w:val="24"/>
          <w:lang w:val="en"/>
        </w:rPr>
        <w:t xml:space="preserve"> been the standard of care for transthoracic </w:t>
      </w:r>
      <w:r w:rsidRPr="00D108ED">
        <w:rPr>
          <w:color w:val="2A2A2A"/>
          <w:sz w:val="24"/>
          <w:szCs w:val="24"/>
          <w:lang w:val="en"/>
        </w:rPr>
        <w:t>o</w:t>
      </w:r>
      <w:r w:rsidR="008635F1" w:rsidRPr="00D108ED">
        <w:rPr>
          <w:color w:val="2A2A2A"/>
          <w:sz w:val="24"/>
          <w:szCs w:val="24"/>
          <w:lang w:val="en"/>
        </w:rPr>
        <w:t>esophage</w:t>
      </w:r>
      <w:r w:rsidRPr="00D108ED">
        <w:rPr>
          <w:color w:val="2A2A2A"/>
          <w:sz w:val="24"/>
          <w:szCs w:val="24"/>
          <w:lang w:val="en"/>
        </w:rPr>
        <w:t xml:space="preserve">ctomy patients since the 1990s and whilst it can provide excellent pain control, it may inhibit early postoperative recovery by causing hypotension and reducing mobilization. With this in mind there has been a shift in practice towards </w:t>
      </w:r>
      <w:r w:rsidRPr="00FF1BB3">
        <w:rPr>
          <w:color w:val="2A2A2A"/>
          <w:sz w:val="24"/>
          <w:szCs w:val="24"/>
          <w:lang w:val="en"/>
        </w:rPr>
        <w:t>paravertebral catheters (PVC)</w:t>
      </w:r>
      <w:r w:rsidR="00A53020" w:rsidRPr="00FF1BB3">
        <w:rPr>
          <w:color w:val="2A2A2A"/>
          <w:sz w:val="24"/>
          <w:szCs w:val="24"/>
          <w:lang w:val="en"/>
        </w:rPr>
        <w:t xml:space="preserve"> and rectus sheath catheters (RSC)</w:t>
      </w:r>
      <w:r w:rsidRPr="00FF1BB3">
        <w:rPr>
          <w:color w:val="2A2A2A"/>
          <w:sz w:val="24"/>
          <w:szCs w:val="24"/>
          <w:lang w:val="en"/>
        </w:rPr>
        <w:t>.</w:t>
      </w:r>
      <w:r w:rsidRPr="00D108ED">
        <w:rPr>
          <w:b/>
          <w:color w:val="2A2A2A"/>
          <w:sz w:val="24"/>
          <w:szCs w:val="24"/>
          <w:lang w:val="en"/>
        </w:rPr>
        <w:t xml:space="preserve"> </w:t>
      </w:r>
    </w:p>
    <w:p w:rsidR="00FF1BB3" w:rsidRDefault="00FF1BB3" w:rsidP="00FF1BB3">
      <w:pPr>
        <w:pStyle w:val="ListParagraph"/>
        <w:autoSpaceDE w:val="0"/>
        <w:autoSpaceDN w:val="0"/>
        <w:adjustRightInd w:val="0"/>
        <w:spacing w:after="0" w:line="240" w:lineRule="auto"/>
        <w:jc w:val="both"/>
        <w:rPr>
          <w:b/>
          <w:color w:val="2A2A2A"/>
          <w:sz w:val="24"/>
          <w:szCs w:val="24"/>
          <w:lang w:val="en"/>
        </w:rPr>
      </w:pPr>
    </w:p>
    <w:p w:rsidR="00881A13" w:rsidRPr="00D108ED" w:rsidRDefault="003C023C" w:rsidP="00552EF2">
      <w:pPr>
        <w:pStyle w:val="ListParagraph"/>
        <w:numPr>
          <w:ilvl w:val="1"/>
          <w:numId w:val="12"/>
        </w:numPr>
        <w:autoSpaceDE w:val="0"/>
        <w:autoSpaceDN w:val="0"/>
        <w:adjustRightInd w:val="0"/>
        <w:spacing w:after="0" w:line="240" w:lineRule="auto"/>
        <w:jc w:val="both"/>
        <w:rPr>
          <w:b/>
          <w:color w:val="2A2A2A"/>
          <w:sz w:val="24"/>
          <w:szCs w:val="24"/>
          <w:lang w:val="en"/>
        </w:rPr>
      </w:pPr>
      <w:r>
        <w:rPr>
          <w:color w:val="2A2A2A"/>
          <w:sz w:val="24"/>
          <w:szCs w:val="24"/>
          <w:lang w:val="en"/>
        </w:rPr>
        <w:t xml:space="preserve">Of note: </w:t>
      </w:r>
      <w:r w:rsidRPr="003C023C">
        <w:rPr>
          <w:color w:val="2A2A2A"/>
          <w:sz w:val="24"/>
          <w:szCs w:val="24"/>
          <w:lang w:val="en"/>
        </w:rPr>
        <w:t>If an epidural has been placed which does occur on occasion it is important that the trust epidural monitoring/prescription form is used. This has guidance on the monitoring of sensory and motor block and the actions required if the patient develops heavy legs. The concern here is the potential for a time critical comp</w:t>
      </w:r>
      <w:r w:rsidR="00FF1BB3">
        <w:rPr>
          <w:color w:val="2A2A2A"/>
          <w:sz w:val="24"/>
          <w:szCs w:val="24"/>
          <w:lang w:val="en"/>
        </w:rPr>
        <w:t xml:space="preserve">lication such as an epidural </w:t>
      </w:r>
      <w:proofErr w:type="spellStart"/>
      <w:r w:rsidR="00FF1BB3">
        <w:rPr>
          <w:color w:val="2A2A2A"/>
          <w:sz w:val="24"/>
          <w:szCs w:val="24"/>
          <w:lang w:val="en"/>
        </w:rPr>
        <w:t>hae</w:t>
      </w:r>
      <w:r w:rsidRPr="003C023C">
        <w:rPr>
          <w:color w:val="2A2A2A"/>
          <w:sz w:val="24"/>
          <w:szCs w:val="24"/>
          <w:lang w:val="en"/>
        </w:rPr>
        <w:t>matoma</w:t>
      </w:r>
      <w:proofErr w:type="spellEnd"/>
      <w:r w:rsidRPr="003C023C">
        <w:rPr>
          <w:color w:val="2A2A2A"/>
          <w:sz w:val="24"/>
          <w:szCs w:val="24"/>
          <w:lang w:val="en"/>
        </w:rPr>
        <w:t xml:space="preserve"> or abscess</w:t>
      </w:r>
      <w:r>
        <w:rPr>
          <w:color w:val="2A2A2A"/>
          <w:sz w:val="24"/>
          <w:szCs w:val="24"/>
          <w:lang w:val="en"/>
        </w:rPr>
        <w:t xml:space="preserve"> that requires immediate investigations and management from a spinal surgeon</w:t>
      </w:r>
      <w:r w:rsidRPr="003C023C">
        <w:rPr>
          <w:color w:val="2A2A2A"/>
          <w:sz w:val="24"/>
          <w:szCs w:val="24"/>
          <w:lang w:val="en"/>
        </w:rPr>
        <w:t>.</w:t>
      </w:r>
      <w:r>
        <w:rPr>
          <w:b/>
          <w:color w:val="2A2A2A"/>
          <w:sz w:val="24"/>
          <w:szCs w:val="24"/>
          <w:lang w:val="en"/>
        </w:rPr>
        <w:t xml:space="preserve"> </w:t>
      </w:r>
    </w:p>
    <w:p w:rsidR="00881A13" w:rsidRPr="00C363A4" w:rsidRDefault="00881A13" w:rsidP="00B8621C">
      <w:pPr>
        <w:autoSpaceDE w:val="0"/>
        <w:autoSpaceDN w:val="0"/>
        <w:adjustRightInd w:val="0"/>
        <w:spacing w:after="0" w:line="240" w:lineRule="auto"/>
        <w:rPr>
          <w:color w:val="2A2A2A"/>
          <w:sz w:val="24"/>
          <w:szCs w:val="24"/>
          <w:lang w:val="en"/>
        </w:rPr>
      </w:pPr>
    </w:p>
    <w:p w:rsidR="00B8621C" w:rsidRPr="00D108ED" w:rsidRDefault="005F1AF8" w:rsidP="00552EF2">
      <w:pPr>
        <w:pStyle w:val="ListParagraph"/>
        <w:numPr>
          <w:ilvl w:val="0"/>
          <w:numId w:val="12"/>
        </w:numPr>
        <w:spacing w:after="150" w:line="300" w:lineRule="atLeast"/>
        <w:jc w:val="both"/>
        <w:rPr>
          <w:color w:val="333333"/>
          <w:sz w:val="24"/>
          <w:szCs w:val="24"/>
          <w:lang w:val="en"/>
        </w:rPr>
      </w:pPr>
      <w:proofErr w:type="gramStart"/>
      <w:r>
        <w:rPr>
          <w:rFonts w:eastAsia="Times New Roman" w:cs="Times New Roman"/>
          <w:color w:val="333333"/>
          <w:sz w:val="24"/>
          <w:szCs w:val="24"/>
          <w:lang w:val="en" w:eastAsia="en-GB"/>
        </w:rPr>
        <w:t xml:space="preserve">A </w:t>
      </w:r>
      <w:r w:rsidRPr="00D108ED">
        <w:rPr>
          <w:rFonts w:eastAsia="Times New Roman" w:cs="Times New Roman"/>
          <w:color w:val="333333"/>
          <w:sz w:val="24"/>
          <w:szCs w:val="24"/>
          <w:lang w:val="en" w:eastAsia="en-GB"/>
        </w:rPr>
        <w:t>PVC</w:t>
      </w:r>
      <w:proofErr w:type="gramEnd"/>
      <w:r>
        <w:rPr>
          <w:rFonts w:eastAsia="Times New Roman" w:cs="Times New Roman"/>
          <w:color w:val="333333"/>
          <w:sz w:val="24"/>
          <w:szCs w:val="24"/>
          <w:lang w:val="en" w:eastAsia="en-GB"/>
        </w:rPr>
        <w:t xml:space="preserve"> is</w:t>
      </w:r>
      <w:r w:rsidRPr="00D108ED">
        <w:rPr>
          <w:rFonts w:eastAsia="Times New Roman" w:cs="Times New Roman"/>
          <w:color w:val="333333"/>
          <w:sz w:val="24"/>
          <w:szCs w:val="24"/>
          <w:lang w:val="en" w:eastAsia="en-GB"/>
        </w:rPr>
        <w:t xml:space="preserve"> placed under direct vision to the right side during surgery. </w:t>
      </w:r>
      <w:r w:rsidR="008635F1" w:rsidRPr="00D108ED">
        <w:rPr>
          <w:rFonts w:eastAsia="Times New Roman" w:cs="Times New Roman"/>
          <w:color w:val="333333"/>
          <w:sz w:val="24"/>
          <w:szCs w:val="24"/>
          <w:lang w:val="en" w:eastAsia="en-GB"/>
        </w:rPr>
        <w:t xml:space="preserve">The paravertebral spread of local </w:t>
      </w:r>
      <w:r w:rsidRPr="00D108ED">
        <w:rPr>
          <w:rFonts w:eastAsia="Times New Roman" w:cs="Times New Roman"/>
          <w:color w:val="333333"/>
          <w:sz w:val="24"/>
          <w:szCs w:val="24"/>
          <w:lang w:val="en" w:eastAsia="en-GB"/>
        </w:rPr>
        <w:t>anaesthe</w:t>
      </w:r>
      <w:r>
        <w:rPr>
          <w:rFonts w:eastAsia="Times New Roman" w:cs="Times New Roman"/>
          <w:color w:val="333333"/>
          <w:sz w:val="24"/>
          <w:szCs w:val="24"/>
          <w:lang w:val="en" w:eastAsia="en-GB"/>
        </w:rPr>
        <w:t>tic</w:t>
      </w:r>
      <w:r w:rsidR="008635F1" w:rsidRPr="00D108ED">
        <w:rPr>
          <w:rFonts w:eastAsia="Times New Roman" w:cs="Times New Roman"/>
          <w:color w:val="333333"/>
          <w:sz w:val="24"/>
          <w:szCs w:val="24"/>
          <w:lang w:val="en" w:eastAsia="en-GB"/>
        </w:rPr>
        <w:t xml:space="preserve"> results in continuous extr</w:t>
      </w:r>
      <w:r w:rsidR="00881A13" w:rsidRPr="00D108ED">
        <w:rPr>
          <w:rFonts w:eastAsia="Times New Roman" w:cs="Times New Roman"/>
          <w:color w:val="333333"/>
          <w:sz w:val="24"/>
          <w:szCs w:val="24"/>
          <w:lang w:val="en" w:eastAsia="en-GB"/>
        </w:rPr>
        <w:t xml:space="preserve">a-pleural ICN block. </w:t>
      </w:r>
      <w:r w:rsidR="008635F1" w:rsidRPr="00D108ED">
        <w:rPr>
          <w:color w:val="333333"/>
          <w:sz w:val="24"/>
          <w:szCs w:val="24"/>
          <w:lang w:val="en"/>
        </w:rPr>
        <w:t>Systematic reviews suggest t</w:t>
      </w:r>
      <w:r w:rsidR="00C363A4" w:rsidRPr="00D108ED">
        <w:rPr>
          <w:color w:val="333333"/>
          <w:sz w:val="24"/>
          <w:szCs w:val="24"/>
          <w:lang w:val="en"/>
        </w:rPr>
        <w:t xml:space="preserve">hat </w:t>
      </w:r>
      <w:r w:rsidR="008635F1" w:rsidRPr="00D108ED">
        <w:rPr>
          <w:color w:val="333333"/>
          <w:sz w:val="24"/>
          <w:szCs w:val="24"/>
          <w:lang w:val="en"/>
        </w:rPr>
        <w:t xml:space="preserve">thoracic epidural or a paravertebral </w:t>
      </w:r>
      <w:r w:rsidR="00C363A4" w:rsidRPr="00D108ED">
        <w:rPr>
          <w:color w:val="333333"/>
          <w:sz w:val="24"/>
          <w:szCs w:val="24"/>
          <w:lang w:val="en"/>
        </w:rPr>
        <w:t xml:space="preserve">catheter </w:t>
      </w:r>
      <w:r w:rsidR="008635F1" w:rsidRPr="00D108ED">
        <w:rPr>
          <w:color w:val="333333"/>
          <w:sz w:val="24"/>
          <w:szCs w:val="24"/>
          <w:lang w:val="en"/>
        </w:rPr>
        <w:t>have equal outcomes in</w:t>
      </w:r>
      <w:r w:rsidR="00C363A4" w:rsidRPr="00D108ED">
        <w:rPr>
          <w:color w:val="333333"/>
          <w:sz w:val="24"/>
          <w:szCs w:val="24"/>
          <w:lang w:val="en"/>
        </w:rPr>
        <w:t xml:space="preserve"> analgesia effectiveness in </w:t>
      </w:r>
      <w:r w:rsidR="00881A13" w:rsidRPr="00D108ED">
        <w:rPr>
          <w:color w:val="333333"/>
          <w:sz w:val="24"/>
          <w:szCs w:val="24"/>
          <w:lang w:val="en"/>
        </w:rPr>
        <w:t xml:space="preserve">patients who </w:t>
      </w:r>
      <w:r w:rsidR="00C363A4" w:rsidRPr="00D108ED">
        <w:rPr>
          <w:color w:val="333333"/>
          <w:sz w:val="24"/>
          <w:szCs w:val="24"/>
          <w:lang w:val="en"/>
        </w:rPr>
        <w:t>have had a thoracotomy</w:t>
      </w:r>
      <w:r w:rsidR="00FF1BB3">
        <w:rPr>
          <w:color w:val="333333"/>
          <w:sz w:val="24"/>
          <w:szCs w:val="24"/>
          <w:lang w:val="en"/>
        </w:rPr>
        <w:t xml:space="preserve"> (</w:t>
      </w:r>
      <w:proofErr w:type="spellStart"/>
      <w:r w:rsidR="005C0DCA">
        <w:rPr>
          <w:color w:val="333333"/>
          <w:sz w:val="24"/>
          <w:szCs w:val="24"/>
          <w:lang w:val="en"/>
        </w:rPr>
        <w:t>Baidya</w:t>
      </w:r>
      <w:proofErr w:type="spellEnd"/>
      <w:r w:rsidR="005C0DCA">
        <w:rPr>
          <w:color w:val="333333"/>
          <w:sz w:val="24"/>
          <w:szCs w:val="24"/>
          <w:lang w:val="en"/>
        </w:rPr>
        <w:t xml:space="preserve"> et al, 2014</w:t>
      </w:r>
      <w:r w:rsidR="00FF1BB3">
        <w:rPr>
          <w:color w:val="333333"/>
          <w:sz w:val="24"/>
          <w:szCs w:val="24"/>
          <w:lang w:val="en"/>
        </w:rPr>
        <w:t>)</w:t>
      </w:r>
      <w:r w:rsidR="00C363A4" w:rsidRPr="00D108ED">
        <w:rPr>
          <w:color w:val="333333"/>
          <w:sz w:val="24"/>
          <w:szCs w:val="24"/>
          <w:lang w:val="en"/>
        </w:rPr>
        <w:t xml:space="preserve">. The PVC stays in for 5 days typically and it is attached to a pre filled ball of local anesthetic which runs at a constant rate. Top up doses can be delivered but by trained staff, either </w:t>
      </w:r>
      <w:proofErr w:type="spellStart"/>
      <w:r w:rsidR="00C363A4" w:rsidRPr="00D108ED">
        <w:rPr>
          <w:color w:val="333333"/>
          <w:sz w:val="24"/>
          <w:szCs w:val="24"/>
          <w:lang w:val="en"/>
        </w:rPr>
        <w:t>anaesthetic</w:t>
      </w:r>
      <w:proofErr w:type="spellEnd"/>
      <w:r w:rsidR="003C023C">
        <w:rPr>
          <w:color w:val="333333"/>
          <w:sz w:val="24"/>
          <w:szCs w:val="24"/>
          <w:lang w:val="en"/>
        </w:rPr>
        <w:t>/pain</w:t>
      </w:r>
      <w:r w:rsidR="00C363A4" w:rsidRPr="00D108ED">
        <w:rPr>
          <w:color w:val="333333"/>
          <w:sz w:val="24"/>
          <w:szCs w:val="24"/>
          <w:lang w:val="en"/>
        </w:rPr>
        <w:t xml:space="preserve"> nurses or PINC or ORANGE (out of hours). </w:t>
      </w:r>
    </w:p>
    <w:p w:rsidR="00FF1BB3" w:rsidRDefault="00A53020" w:rsidP="00552EF2">
      <w:pPr>
        <w:pStyle w:val="NormalWeb"/>
        <w:numPr>
          <w:ilvl w:val="0"/>
          <w:numId w:val="12"/>
        </w:numPr>
        <w:shd w:val="clear" w:color="auto" w:fill="FFFFFF"/>
        <w:spacing w:before="120" w:after="120"/>
        <w:jc w:val="both"/>
        <w:rPr>
          <w:rFonts w:asciiTheme="minorHAnsi" w:eastAsia="Times New Roman" w:hAnsiTheme="minorHAnsi"/>
          <w:lang w:val="en" w:eastAsia="en-GB"/>
        </w:rPr>
      </w:pPr>
      <w:r w:rsidRPr="00C25BA2">
        <w:rPr>
          <w:rFonts w:asciiTheme="minorHAnsi" w:hAnsiTheme="minorHAnsi"/>
          <w:color w:val="333333"/>
          <w:lang w:val="en"/>
        </w:rPr>
        <w:t>R</w:t>
      </w:r>
      <w:r w:rsidR="003C023C">
        <w:rPr>
          <w:rFonts w:asciiTheme="minorHAnsi" w:hAnsiTheme="minorHAnsi"/>
          <w:color w:val="333333"/>
          <w:lang w:val="en"/>
        </w:rPr>
        <w:t xml:space="preserve">ectus </w:t>
      </w:r>
      <w:r w:rsidRPr="00C25BA2">
        <w:rPr>
          <w:rFonts w:asciiTheme="minorHAnsi" w:hAnsiTheme="minorHAnsi"/>
          <w:color w:val="333333"/>
          <w:lang w:val="en"/>
        </w:rPr>
        <w:t>S</w:t>
      </w:r>
      <w:r w:rsidR="003C023C">
        <w:rPr>
          <w:rFonts w:asciiTheme="minorHAnsi" w:hAnsiTheme="minorHAnsi"/>
          <w:color w:val="333333"/>
          <w:lang w:val="en"/>
        </w:rPr>
        <w:t xml:space="preserve">heath </w:t>
      </w:r>
      <w:r w:rsidRPr="00C25BA2">
        <w:rPr>
          <w:rFonts w:asciiTheme="minorHAnsi" w:hAnsiTheme="minorHAnsi"/>
          <w:color w:val="333333"/>
          <w:lang w:val="en"/>
        </w:rPr>
        <w:t>C</w:t>
      </w:r>
      <w:r w:rsidR="003C023C">
        <w:rPr>
          <w:rFonts w:asciiTheme="minorHAnsi" w:hAnsiTheme="minorHAnsi"/>
          <w:color w:val="333333"/>
          <w:lang w:val="en"/>
        </w:rPr>
        <w:t>atheters (RSC)</w:t>
      </w:r>
      <w:r w:rsidR="00C25BA2" w:rsidRPr="00C25BA2">
        <w:rPr>
          <w:rFonts w:asciiTheme="minorHAnsi" w:eastAsia="Times New Roman" w:hAnsiTheme="minorHAnsi"/>
          <w:lang w:val="en" w:eastAsia="en-GB"/>
        </w:rPr>
        <w:t xml:space="preserve"> are placed, one on eit</w:t>
      </w:r>
      <w:r w:rsidR="00FF1BB3">
        <w:rPr>
          <w:rFonts w:asciiTheme="minorHAnsi" w:eastAsia="Times New Roman" w:hAnsiTheme="minorHAnsi"/>
          <w:lang w:val="en" w:eastAsia="en-GB"/>
        </w:rPr>
        <w:t xml:space="preserve">her side of the mid-line wound then local </w:t>
      </w:r>
      <w:proofErr w:type="spellStart"/>
      <w:r w:rsidR="00FF1BB3">
        <w:rPr>
          <w:rFonts w:asciiTheme="minorHAnsi" w:eastAsia="Times New Roman" w:hAnsiTheme="minorHAnsi"/>
          <w:lang w:val="en" w:eastAsia="en-GB"/>
        </w:rPr>
        <w:t>anaesthetic</w:t>
      </w:r>
      <w:proofErr w:type="spellEnd"/>
      <w:r w:rsidR="00FF1BB3">
        <w:rPr>
          <w:rFonts w:asciiTheme="minorHAnsi" w:eastAsia="Times New Roman" w:hAnsiTheme="minorHAnsi"/>
          <w:lang w:val="en" w:eastAsia="en-GB"/>
        </w:rPr>
        <w:t xml:space="preserve"> is infused through them</w:t>
      </w:r>
      <w:r w:rsidR="00C25BA2" w:rsidRPr="00C25BA2">
        <w:rPr>
          <w:rFonts w:asciiTheme="minorHAnsi" w:eastAsia="Times New Roman" w:hAnsiTheme="minorHAnsi"/>
          <w:lang w:val="en" w:eastAsia="en-GB"/>
        </w:rPr>
        <w:t>. This provides analgesia to the central abdominal wall in the region of</w:t>
      </w:r>
      <w:r w:rsidR="001F2FE1">
        <w:rPr>
          <w:rFonts w:asciiTheme="minorHAnsi" w:eastAsia="Times New Roman" w:hAnsiTheme="minorHAnsi"/>
          <w:lang w:val="en" w:eastAsia="en-GB"/>
        </w:rPr>
        <w:t xml:space="preserve"> the T7-T11 dermatomes. </w:t>
      </w:r>
      <w:r w:rsidR="0030169A">
        <w:rPr>
          <w:rFonts w:asciiTheme="minorHAnsi" w:eastAsia="Times New Roman" w:hAnsiTheme="minorHAnsi"/>
          <w:lang w:val="en" w:eastAsia="en-GB"/>
        </w:rPr>
        <w:t xml:space="preserve">Again top up doses can be administered. </w:t>
      </w:r>
    </w:p>
    <w:p w:rsidR="00A53020" w:rsidRPr="00FF1BB3" w:rsidRDefault="00C25BA2" w:rsidP="00552EF2">
      <w:pPr>
        <w:pStyle w:val="ListParagraph"/>
        <w:numPr>
          <w:ilvl w:val="0"/>
          <w:numId w:val="12"/>
        </w:numPr>
        <w:autoSpaceDE w:val="0"/>
        <w:autoSpaceDN w:val="0"/>
        <w:adjustRightInd w:val="0"/>
        <w:spacing w:after="0" w:line="240" w:lineRule="auto"/>
        <w:rPr>
          <w:rFonts w:cs="Arial"/>
          <w:bCs/>
          <w:sz w:val="24"/>
          <w:szCs w:val="24"/>
        </w:rPr>
      </w:pPr>
      <w:r w:rsidRPr="00C105F2">
        <w:rPr>
          <w:rFonts w:cs="Arial"/>
          <w:bCs/>
          <w:sz w:val="24"/>
          <w:szCs w:val="24"/>
        </w:rPr>
        <w:t xml:space="preserve">The main potential complication of their use is </w:t>
      </w:r>
      <w:r w:rsidR="00A53020" w:rsidRPr="00C105F2">
        <w:rPr>
          <w:rFonts w:cs="Arial"/>
          <w:sz w:val="24"/>
          <w:szCs w:val="24"/>
        </w:rPr>
        <w:t xml:space="preserve">Local anaesthetic toxicity </w:t>
      </w:r>
      <w:r w:rsidRPr="00C105F2">
        <w:rPr>
          <w:rFonts w:cs="Arial"/>
          <w:sz w:val="24"/>
          <w:szCs w:val="24"/>
        </w:rPr>
        <w:t xml:space="preserve">which is rare but can occur. </w:t>
      </w:r>
      <w:r w:rsidRPr="00FF1BB3">
        <w:rPr>
          <w:rFonts w:cs="Arial"/>
          <w:sz w:val="24"/>
          <w:szCs w:val="24"/>
        </w:rPr>
        <w:t>Signs of toxicity include:</w:t>
      </w:r>
    </w:p>
    <w:p w:rsidR="00FF1BB3" w:rsidRPr="00FF1BB3" w:rsidRDefault="00FF1BB3" w:rsidP="00FF1BB3">
      <w:pPr>
        <w:pStyle w:val="ListParagraph"/>
        <w:autoSpaceDE w:val="0"/>
        <w:autoSpaceDN w:val="0"/>
        <w:adjustRightInd w:val="0"/>
        <w:spacing w:after="0" w:line="240" w:lineRule="auto"/>
        <w:rPr>
          <w:rFonts w:cs="Arial"/>
          <w:bCs/>
          <w:sz w:val="24"/>
          <w:szCs w:val="24"/>
        </w:rPr>
      </w:pPr>
    </w:p>
    <w:p w:rsidR="00A53020" w:rsidRPr="00C105F2" w:rsidRDefault="00A53020" w:rsidP="00C105F2">
      <w:pPr>
        <w:autoSpaceDE w:val="0"/>
        <w:autoSpaceDN w:val="0"/>
        <w:adjustRightInd w:val="0"/>
        <w:spacing w:after="0" w:line="240" w:lineRule="auto"/>
        <w:ind w:left="720"/>
        <w:rPr>
          <w:rFonts w:cs="Arial"/>
          <w:sz w:val="24"/>
          <w:szCs w:val="24"/>
        </w:rPr>
      </w:pPr>
      <w:r w:rsidRPr="00C105F2">
        <w:rPr>
          <w:rFonts w:cs="Arial"/>
          <w:b/>
          <w:bCs/>
          <w:sz w:val="24"/>
          <w:szCs w:val="24"/>
        </w:rPr>
        <w:t xml:space="preserve">Mild </w:t>
      </w:r>
      <w:r w:rsidRPr="00C105F2">
        <w:rPr>
          <w:rFonts w:cs="Arial"/>
          <w:b/>
          <w:sz w:val="24"/>
          <w:szCs w:val="24"/>
        </w:rPr>
        <w:t>-</w:t>
      </w:r>
      <w:r w:rsidRPr="00C105F2">
        <w:rPr>
          <w:rFonts w:cs="Arial"/>
          <w:sz w:val="24"/>
          <w:szCs w:val="24"/>
        </w:rPr>
        <w:t xml:space="preserve"> Restlessness / confusion</w:t>
      </w:r>
    </w:p>
    <w:p w:rsidR="00A53020" w:rsidRPr="003C023C" w:rsidRDefault="00A53020" w:rsidP="00552EF2">
      <w:pPr>
        <w:pStyle w:val="ListParagraph"/>
        <w:numPr>
          <w:ilvl w:val="1"/>
          <w:numId w:val="20"/>
        </w:numPr>
        <w:autoSpaceDE w:val="0"/>
        <w:autoSpaceDN w:val="0"/>
        <w:adjustRightInd w:val="0"/>
        <w:spacing w:after="0" w:line="240" w:lineRule="auto"/>
        <w:rPr>
          <w:rFonts w:cs="Arial"/>
          <w:sz w:val="24"/>
          <w:szCs w:val="24"/>
        </w:rPr>
      </w:pPr>
      <w:r w:rsidRPr="003C023C">
        <w:rPr>
          <w:rFonts w:cs="Arial"/>
          <w:sz w:val="24"/>
          <w:szCs w:val="24"/>
        </w:rPr>
        <w:t>Light-headedness</w:t>
      </w:r>
    </w:p>
    <w:p w:rsidR="00A53020" w:rsidRPr="003C023C" w:rsidRDefault="00A53020" w:rsidP="00552EF2">
      <w:pPr>
        <w:pStyle w:val="ListParagraph"/>
        <w:numPr>
          <w:ilvl w:val="1"/>
          <w:numId w:val="20"/>
        </w:numPr>
        <w:autoSpaceDE w:val="0"/>
        <w:autoSpaceDN w:val="0"/>
        <w:adjustRightInd w:val="0"/>
        <w:spacing w:after="0" w:line="240" w:lineRule="auto"/>
        <w:rPr>
          <w:rFonts w:cs="Arial"/>
          <w:sz w:val="24"/>
          <w:szCs w:val="24"/>
        </w:rPr>
      </w:pPr>
      <w:r w:rsidRPr="003C023C">
        <w:rPr>
          <w:rFonts w:cs="Arial"/>
          <w:sz w:val="24"/>
          <w:szCs w:val="24"/>
        </w:rPr>
        <w:t xml:space="preserve">Numbness </w:t>
      </w:r>
      <w:r w:rsidR="00E57191" w:rsidRPr="003C023C">
        <w:rPr>
          <w:rFonts w:cs="Arial"/>
          <w:sz w:val="24"/>
          <w:szCs w:val="24"/>
        </w:rPr>
        <w:t>o</w:t>
      </w:r>
      <w:r w:rsidRPr="003C023C">
        <w:rPr>
          <w:rFonts w:cs="Arial"/>
          <w:sz w:val="24"/>
          <w:szCs w:val="24"/>
        </w:rPr>
        <w:t>f tongue and lips (lip smacking)</w:t>
      </w:r>
    </w:p>
    <w:p w:rsidR="00A53020" w:rsidRPr="003C023C" w:rsidRDefault="00A53020" w:rsidP="00552EF2">
      <w:pPr>
        <w:pStyle w:val="ListParagraph"/>
        <w:numPr>
          <w:ilvl w:val="1"/>
          <w:numId w:val="20"/>
        </w:numPr>
        <w:autoSpaceDE w:val="0"/>
        <w:autoSpaceDN w:val="0"/>
        <w:adjustRightInd w:val="0"/>
        <w:spacing w:after="0" w:line="240" w:lineRule="auto"/>
        <w:rPr>
          <w:rFonts w:cs="Arial"/>
          <w:sz w:val="24"/>
          <w:szCs w:val="24"/>
        </w:rPr>
      </w:pPr>
      <w:r w:rsidRPr="003C023C">
        <w:rPr>
          <w:rFonts w:cs="Arial"/>
          <w:sz w:val="24"/>
          <w:szCs w:val="24"/>
        </w:rPr>
        <w:t>Tinnitus</w:t>
      </w:r>
    </w:p>
    <w:p w:rsidR="00A53020" w:rsidRPr="003C023C" w:rsidRDefault="00A53020" w:rsidP="00552EF2">
      <w:pPr>
        <w:pStyle w:val="ListParagraph"/>
        <w:numPr>
          <w:ilvl w:val="1"/>
          <w:numId w:val="20"/>
        </w:numPr>
        <w:autoSpaceDE w:val="0"/>
        <w:autoSpaceDN w:val="0"/>
        <w:adjustRightInd w:val="0"/>
        <w:spacing w:after="0" w:line="240" w:lineRule="auto"/>
        <w:rPr>
          <w:rFonts w:cs="Arial"/>
          <w:sz w:val="24"/>
          <w:szCs w:val="24"/>
        </w:rPr>
      </w:pPr>
      <w:r w:rsidRPr="003C023C">
        <w:rPr>
          <w:rFonts w:cs="Arial"/>
          <w:sz w:val="24"/>
          <w:szCs w:val="24"/>
        </w:rPr>
        <w:t>Double vision, blurred vision</w:t>
      </w:r>
    </w:p>
    <w:p w:rsidR="00A53020" w:rsidRPr="00C105F2" w:rsidRDefault="00A53020" w:rsidP="00C105F2">
      <w:pPr>
        <w:autoSpaceDE w:val="0"/>
        <w:autoSpaceDN w:val="0"/>
        <w:adjustRightInd w:val="0"/>
        <w:spacing w:after="0" w:line="240" w:lineRule="auto"/>
        <w:ind w:left="720"/>
        <w:rPr>
          <w:rFonts w:cs="Arial"/>
          <w:sz w:val="24"/>
          <w:szCs w:val="24"/>
        </w:rPr>
      </w:pPr>
      <w:r w:rsidRPr="00C105F2">
        <w:rPr>
          <w:rFonts w:cs="Arial"/>
          <w:b/>
          <w:bCs/>
          <w:sz w:val="24"/>
          <w:szCs w:val="24"/>
        </w:rPr>
        <w:t>Moderate</w:t>
      </w:r>
      <w:r w:rsidRPr="00C105F2">
        <w:rPr>
          <w:rFonts w:cs="Arial"/>
          <w:bCs/>
          <w:sz w:val="24"/>
          <w:szCs w:val="24"/>
        </w:rPr>
        <w:t xml:space="preserve"> </w:t>
      </w:r>
      <w:r w:rsidRPr="00C105F2">
        <w:rPr>
          <w:rFonts w:cs="Arial"/>
          <w:sz w:val="24"/>
          <w:szCs w:val="24"/>
        </w:rPr>
        <w:t>- Heaviness of limbs</w:t>
      </w:r>
    </w:p>
    <w:p w:rsidR="00A53020" w:rsidRPr="003C023C" w:rsidRDefault="00A53020" w:rsidP="00552EF2">
      <w:pPr>
        <w:pStyle w:val="ListParagraph"/>
        <w:numPr>
          <w:ilvl w:val="1"/>
          <w:numId w:val="20"/>
        </w:numPr>
        <w:autoSpaceDE w:val="0"/>
        <w:autoSpaceDN w:val="0"/>
        <w:adjustRightInd w:val="0"/>
        <w:spacing w:after="0" w:line="240" w:lineRule="auto"/>
        <w:rPr>
          <w:rFonts w:cs="Arial"/>
          <w:sz w:val="24"/>
          <w:szCs w:val="24"/>
        </w:rPr>
      </w:pPr>
      <w:r w:rsidRPr="003C023C">
        <w:rPr>
          <w:rFonts w:cs="Arial"/>
          <w:sz w:val="24"/>
          <w:szCs w:val="24"/>
        </w:rPr>
        <w:t>Muscular twitching</w:t>
      </w:r>
    </w:p>
    <w:p w:rsidR="00A53020" w:rsidRPr="003C023C" w:rsidRDefault="00A53020" w:rsidP="00552EF2">
      <w:pPr>
        <w:pStyle w:val="ListParagraph"/>
        <w:numPr>
          <w:ilvl w:val="1"/>
          <w:numId w:val="20"/>
        </w:numPr>
        <w:autoSpaceDE w:val="0"/>
        <w:autoSpaceDN w:val="0"/>
        <w:adjustRightInd w:val="0"/>
        <w:spacing w:after="0" w:line="240" w:lineRule="auto"/>
        <w:rPr>
          <w:rFonts w:cs="Arial"/>
          <w:sz w:val="24"/>
          <w:szCs w:val="24"/>
        </w:rPr>
      </w:pPr>
      <w:r w:rsidRPr="003C023C">
        <w:rPr>
          <w:rFonts w:cs="Arial"/>
          <w:sz w:val="24"/>
          <w:szCs w:val="24"/>
        </w:rPr>
        <w:t>Convulsions</w:t>
      </w:r>
    </w:p>
    <w:p w:rsidR="00A53020" w:rsidRPr="00C105F2" w:rsidRDefault="00A53020" w:rsidP="00C105F2">
      <w:pPr>
        <w:autoSpaceDE w:val="0"/>
        <w:autoSpaceDN w:val="0"/>
        <w:adjustRightInd w:val="0"/>
        <w:spacing w:after="0" w:line="240" w:lineRule="auto"/>
        <w:ind w:left="720"/>
        <w:rPr>
          <w:rFonts w:cs="Arial"/>
          <w:sz w:val="24"/>
          <w:szCs w:val="24"/>
        </w:rPr>
      </w:pPr>
      <w:r w:rsidRPr="00C105F2">
        <w:rPr>
          <w:rFonts w:cs="Arial"/>
          <w:b/>
          <w:bCs/>
          <w:sz w:val="24"/>
          <w:szCs w:val="24"/>
        </w:rPr>
        <w:t>Severe</w:t>
      </w:r>
      <w:r w:rsidRPr="00C105F2">
        <w:rPr>
          <w:rFonts w:cs="Arial"/>
          <w:bCs/>
          <w:sz w:val="24"/>
          <w:szCs w:val="24"/>
        </w:rPr>
        <w:t xml:space="preserve"> </w:t>
      </w:r>
      <w:r w:rsidRPr="00C105F2">
        <w:rPr>
          <w:rFonts w:cs="Arial"/>
          <w:sz w:val="24"/>
          <w:szCs w:val="24"/>
        </w:rPr>
        <w:t>- Cardiac arrhythmias</w:t>
      </w:r>
    </w:p>
    <w:p w:rsidR="00A53020" w:rsidRPr="003C023C" w:rsidRDefault="00A53020" w:rsidP="00552EF2">
      <w:pPr>
        <w:pStyle w:val="ListParagraph"/>
        <w:numPr>
          <w:ilvl w:val="1"/>
          <w:numId w:val="20"/>
        </w:numPr>
        <w:autoSpaceDE w:val="0"/>
        <w:autoSpaceDN w:val="0"/>
        <w:adjustRightInd w:val="0"/>
        <w:spacing w:after="0" w:line="240" w:lineRule="auto"/>
        <w:rPr>
          <w:rFonts w:cs="Arial"/>
          <w:sz w:val="24"/>
          <w:szCs w:val="24"/>
        </w:rPr>
      </w:pPr>
      <w:r w:rsidRPr="003C023C">
        <w:rPr>
          <w:rFonts w:cs="Arial"/>
          <w:sz w:val="24"/>
          <w:szCs w:val="24"/>
        </w:rPr>
        <w:t>Hypotension</w:t>
      </w:r>
    </w:p>
    <w:p w:rsidR="00A53020" w:rsidRPr="003C023C" w:rsidRDefault="00A53020" w:rsidP="00552EF2">
      <w:pPr>
        <w:pStyle w:val="ListParagraph"/>
        <w:numPr>
          <w:ilvl w:val="1"/>
          <w:numId w:val="20"/>
        </w:numPr>
        <w:autoSpaceDE w:val="0"/>
        <w:autoSpaceDN w:val="0"/>
        <w:adjustRightInd w:val="0"/>
        <w:spacing w:after="0" w:line="240" w:lineRule="auto"/>
        <w:rPr>
          <w:rFonts w:cs="Arial"/>
          <w:sz w:val="24"/>
          <w:szCs w:val="24"/>
        </w:rPr>
      </w:pPr>
      <w:r w:rsidRPr="003C023C">
        <w:rPr>
          <w:rFonts w:cs="Arial"/>
          <w:sz w:val="24"/>
          <w:szCs w:val="24"/>
        </w:rPr>
        <w:t>Respiratory arrest</w:t>
      </w:r>
    </w:p>
    <w:p w:rsidR="00A53020" w:rsidRPr="003C023C" w:rsidRDefault="00A53020" w:rsidP="00552EF2">
      <w:pPr>
        <w:pStyle w:val="ListParagraph"/>
        <w:numPr>
          <w:ilvl w:val="1"/>
          <w:numId w:val="20"/>
        </w:numPr>
        <w:autoSpaceDE w:val="0"/>
        <w:autoSpaceDN w:val="0"/>
        <w:adjustRightInd w:val="0"/>
        <w:spacing w:after="0" w:line="240" w:lineRule="auto"/>
        <w:rPr>
          <w:rFonts w:cs="Arial"/>
          <w:sz w:val="24"/>
          <w:szCs w:val="24"/>
        </w:rPr>
      </w:pPr>
      <w:r w:rsidRPr="003C023C">
        <w:rPr>
          <w:rFonts w:cs="Arial"/>
          <w:sz w:val="24"/>
          <w:szCs w:val="24"/>
        </w:rPr>
        <w:t>Cardiac arrest</w:t>
      </w:r>
    </w:p>
    <w:p w:rsidR="00FF1BB3" w:rsidRDefault="00FF1BB3" w:rsidP="003C023C">
      <w:pPr>
        <w:autoSpaceDE w:val="0"/>
        <w:autoSpaceDN w:val="0"/>
        <w:adjustRightInd w:val="0"/>
        <w:spacing w:after="0" w:line="240" w:lineRule="auto"/>
        <w:rPr>
          <w:rFonts w:cs="Arial"/>
          <w:sz w:val="24"/>
          <w:szCs w:val="24"/>
        </w:rPr>
      </w:pPr>
    </w:p>
    <w:p w:rsidR="00FF1BB3" w:rsidRDefault="00FF1BB3" w:rsidP="003C023C">
      <w:pPr>
        <w:autoSpaceDE w:val="0"/>
        <w:autoSpaceDN w:val="0"/>
        <w:adjustRightInd w:val="0"/>
        <w:spacing w:after="0" w:line="240" w:lineRule="auto"/>
        <w:rPr>
          <w:rFonts w:cs="Arial"/>
          <w:sz w:val="24"/>
          <w:szCs w:val="24"/>
        </w:rPr>
      </w:pPr>
      <w:r>
        <w:rPr>
          <w:rFonts w:cs="Arial"/>
          <w:sz w:val="24"/>
          <w:szCs w:val="24"/>
        </w:rPr>
        <w:t xml:space="preserve">If concerned seek senior help immediately </w:t>
      </w:r>
      <w:r w:rsidR="00BA0650">
        <w:rPr>
          <w:rFonts w:cs="Arial"/>
          <w:sz w:val="24"/>
          <w:szCs w:val="24"/>
        </w:rPr>
        <w:t xml:space="preserve">and refer to the guideline re management of LA toxicity (see link below) </w:t>
      </w:r>
      <w:r>
        <w:rPr>
          <w:rFonts w:cs="Arial"/>
          <w:sz w:val="24"/>
          <w:szCs w:val="24"/>
        </w:rPr>
        <w:t xml:space="preserve"> </w:t>
      </w:r>
    </w:p>
    <w:p w:rsidR="00C25BA2" w:rsidRDefault="00912295" w:rsidP="003C023C">
      <w:pPr>
        <w:autoSpaceDE w:val="0"/>
        <w:autoSpaceDN w:val="0"/>
        <w:adjustRightInd w:val="0"/>
        <w:spacing w:after="0" w:line="240" w:lineRule="auto"/>
        <w:rPr>
          <w:rFonts w:cs="Arial"/>
          <w:sz w:val="24"/>
          <w:szCs w:val="24"/>
        </w:rPr>
      </w:pPr>
      <w:hyperlink r:id="rId18" w:history="1">
        <w:r w:rsidR="00FF1BB3" w:rsidRPr="00665F7D">
          <w:rPr>
            <w:rStyle w:val="Hyperlink"/>
            <w:rFonts w:cs="Arial"/>
            <w:sz w:val="24"/>
            <w:szCs w:val="24"/>
          </w:rPr>
          <w:t>https://anaesthetists.org/Portals/0/PDFs/Guidelines%20PDFs/Guideline_management_severe_local_anaesthetic_toxicity_v2_2010_final.pdf?ver=2018-07-11-163755-240&amp;ver=2018-07-11-163755-240</w:t>
        </w:r>
      </w:hyperlink>
    </w:p>
    <w:p w:rsidR="00FF1BB3" w:rsidRPr="00C25BA2" w:rsidRDefault="00FF1BB3" w:rsidP="003C023C">
      <w:pPr>
        <w:autoSpaceDE w:val="0"/>
        <w:autoSpaceDN w:val="0"/>
        <w:adjustRightInd w:val="0"/>
        <w:spacing w:after="0" w:line="240" w:lineRule="auto"/>
        <w:rPr>
          <w:rFonts w:cs="Arial"/>
          <w:sz w:val="24"/>
          <w:szCs w:val="24"/>
        </w:rPr>
      </w:pPr>
    </w:p>
    <w:p w:rsidR="00C25BA2" w:rsidRPr="00D108ED" w:rsidRDefault="00C363A4" w:rsidP="00552EF2">
      <w:pPr>
        <w:pStyle w:val="ListParagraph"/>
        <w:numPr>
          <w:ilvl w:val="0"/>
          <w:numId w:val="13"/>
        </w:numPr>
        <w:autoSpaceDE w:val="0"/>
        <w:autoSpaceDN w:val="0"/>
        <w:adjustRightInd w:val="0"/>
        <w:spacing w:after="0" w:line="240" w:lineRule="auto"/>
        <w:jc w:val="both"/>
        <w:rPr>
          <w:rFonts w:cs="Arial"/>
          <w:sz w:val="24"/>
          <w:szCs w:val="24"/>
        </w:rPr>
      </w:pPr>
      <w:r w:rsidRPr="00BA0650">
        <w:rPr>
          <w:rFonts w:eastAsia="Times New Roman" w:cs="Times New Roman"/>
          <w:sz w:val="24"/>
          <w:szCs w:val="24"/>
          <w:lang w:val="en" w:eastAsia="en-GB"/>
        </w:rPr>
        <w:t xml:space="preserve">Patient Controlled Analgesia (PCA) </w:t>
      </w:r>
      <w:r w:rsidR="005B296F" w:rsidRPr="00BA0650">
        <w:rPr>
          <w:sz w:val="24"/>
          <w:szCs w:val="24"/>
        </w:rPr>
        <w:t>aims to provide a safe and effective analgesic regime that is applicable to the individual</w:t>
      </w:r>
      <w:r w:rsidR="005B296F" w:rsidRPr="00D108ED">
        <w:rPr>
          <w:sz w:val="24"/>
          <w:szCs w:val="24"/>
        </w:rPr>
        <w:t xml:space="preserve"> and allows them to play an active role in the management of their pain. </w:t>
      </w:r>
      <w:r w:rsidR="00C105F2">
        <w:rPr>
          <w:sz w:val="24"/>
          <w:szCs w:val="24"/>
        </w:rPr>
        <w:t xml:space="preserve">Usually the patient will receive a fentanyl PCA instead of morphine because they will have had a spinal anaesthetic containing intrathecal diamorphine intraoperatively. </w:t>
      </w:r>
    </w:p>
    <w:p w:rsidR="00D108ED" w:rsidRPr="00D108ED" w:rsidRDefault="00D108ED" w:rsidP="00D108ED">
      <w:pPr>
        <w:pStyle w:val="ListParagraph"/>
        <w:autoSpaceDE w:val="0"/>
        <w:autoSpaceDN w:val="0"/>
        <w:adjustRightInd w:val="0"/>
        <w:spacing w:after="0" w:line="240" w:lineRule="auto"/>
        <w:jc w:val="both"/>
        <w:rPr>
          <w:rFonts w:cs="Arial"/>
          <w:sz w:val="24"/>
          <w:szCs w:val="24"/>
        </w:rPr>
      </w:pPr>
    </w:p>
    <w:p w:rsidR="000F1F5E" w:rsidRPr="00B662E0" w:rsidRDefault="00C25BA2" w:rsidP="00552EF2">
      <w:pPr>
        <w:pStyle w:val="ListParagraph"/>
        <w:numPr>
          <w:ilvl w:val="0"/>
          <w:numId w:val="13"/>
        </w:numPr>
        <w:spacing w:before="100" w:beforeAutospacing="1" w:after="100" w:afterAutospacing="1" w:line="240" w:lineRule="auto"/>
        <w:jc w:val="both"/>
        <w:rPr>
          <w:rFonts w:eastAsia="Times New Roman" w:cs="Times New Roman"/>
          <w:sz w:val="24"/>
          <w:szCs w:val="24"/>
          <w:lang w:val="en" w:eastAsia="en-GB"/>
        </w:rPr>
      </w:pPr>
      <w:r w:rsidRPr="00BA0650">
        <w:rPr>
          <w:rFonts w:eastAsia="Times New Roman" w:cs="Times New Roman"/>
          <w:sz w:val="24"/>
          <w:szCs w:val="24"/>
          <w:lang w:val="en" w:eastAsia="en-GB"/>
        </w:rPr>
        <w:t>Paracetamol</w:t>
      </w:r>
      <w:r w:rsidR="00C363A4" w:rsidRPr="00BA0650">
        <w:rPr>
          <w:rFonts w:cs="AdvPTimes"/>
          <w:sz w:val="24"/>
          <w:szCs w:val="24"/>
        </w:rPr>
        <w:t xml:space="preserve"> is administered q6 hourly</w:t>
      </w:r>
      <w:r w:rsidR="005B296F" w:rsidRPr="00BA0650">
        <w:rPr>
          <w:rFonts w:cs="AdvPTimes"/>
          <w:sz w:val="24"/>
          <w:szCs w:val="24"/>
        </w:rPr>
        <w:t xml:space="preserve"> intravenously</w:t>
      </w:r>
      <w:r w:rsidR="00C363A4" w:rsidRPr="00D108ED">
        <w:rPr>
          <w:rFonts w:cs="AdvPTimes"/>
          <w:sz w:val="24"/>
          <w:szCs w:val="24"/>
        </w:rPr>
        <w:t xml:space="preserve"> and is safe</w:t>
      </w:r>
      <w:r w:rsidRPr="00D108ED">
        <w:rPr>
          <w:rFonts w:eastAsia="Times New Roman" w:cs="Times New Roman"/>
          <w:sz w:val="24"/>
          <w:szCs w:val="24"/>
          <w:lang w:val="en" w:eastAsia="en-GB"/>
        </w:rPr>
        <w:t xml:space="preserve"> </w:t>
      </w:r>
      <w:r w:rsidR="00C363A4" w:rsidRPr="00D108ED">
        <w:rPr>
          <w:rFonts w:cs="AdvPTimes"/>
          <w:sz w:val="24"/>
          <w:szCs w:val="24"/>
        </w:rPr>
        <w:t>provided the dose does not exceed 4 g in 24 h. It has</w:t>
      </w:r>
      <w:r w:rsidRPr="00D108ED">
        <w:rPr>
          <w:rFonts w:eastAsia="Times New Roman" w:cs="Times New Roman"/>
          <w:sz w:val="24"/>
          <w:szCs w:val="24"/>
          <w:lang w:val="en" w:eastAsia="en-GB"/>
        </w:rPr>
        <w:t xml:space="preserve"> </w:t>
      </w:r>
      <w:r w:rsidR="00C363A4" w:rsidRPr="00D108ED">
        <w:rPr>
          <w:rFonts w:cs="AdvPTimes"/>
          <w:sz w:val="24"/>
          <w:szCs w:val="24"/>
        </w:rPr>
        <w:t>analgesic, anti-inflammatory and antipyretic activity.</w:t>
      </w:r>
      <w:r w:rsidRPr="00D108ED">
        <w:rPr>
          <w:rFonts w:cs="AdvPTimes"/>
          <w:sz w:val="24"/>
          <w:szCs w:val="24"/>
        </w:rPr>
        <w:t xml:space="preserve"> </w:t>
      </w:r>
      <w:r w:rsidR="00C363A4" w:rsidRPr="00D108ED">
        <w:rPr>
          <w:rFonts w:cs="AdvPTimes"/>
          <w:sz w:val="24"/>
          <w:szCs w:val="24"/>
        </w:rPr>
        <w:t>The intravenous route enables rapid attainment</w:t>
      </w:r>
      <w:r w:rsidRPr="00D108ED">
        <w:rPr>
          <w:rFonts w:eastAsia="Times New Roman" w:cs="Times New Roman"/>
          <w:sz w:val="24"/>
          <w:szCs w:val="24"/>
          <w:lang w:val="en" w:eastAsia="en-GB"/>
        </w:rPr>
        <w:t xml:space="preserve"> </w:t>
      </w:r>
      <w:r w:rsidR="00C363A4" w:rsidRPr="00D108ED">
        <w:rPr>
          <w:rFonts w:cs="AdvPTimes"/>
          <w:sz w:val="24"/>
          <w:szCs w:val="24"/>
        </w:rPr>
        <w:t>of blood levels and is particularly useful during surgery</w:t>
      </w:r>
      <w:r w:rsidRPr="00D108ED">
        <w:rPr>
          <w:rFonts w:eastAsia="Times New Roman" w:cs="Times New Roman"/>
          <w:sz w:val="24"/>
          <w:szCs w:val="24"/>
          <w:lang w:val="en" w:eastAsia="en-GB"/>
        </w:rPr>
        <w:t xml:space="preserve"> </w:t>
      </w:r>
      <w:r w:rsidR="00C363A4" w:rsidRPr="00D108ED">
        <w:rPr>
          <w:rFonts w:cs="AdvPTimes"/>
          <w:sz w:val="24"/>
          <w:szCs w:val="24"/>
        </w:rPr>
        <w:t>and in the immediate postoperative period when the</w:t>
      </w:r>
      <w:r w:rsidRPr="00D108ED">
        <w:rPr>
          <w:rFonts w:eastAsia="Times New Roman" w:cs="Times New Roman"/>
          <w:sz w:val="24"/>
          <w:szCs w:val="24"/>
          <w:lang w:val="en" w:eastAsia="en-GB"/>
        </w:rPr>
        <w:t xml:space="preserve"> </w:t>
      </w:r>
      <w:r w:rsidR="00C363A4" w:rsidRPr="00D108ED">
        <w:rPr>
          <w:rFonts w:cs="AdvPTimes"/>
          <w:sz w:val="24"/>
          <w:szCs w:val="24"/>
        </w:rPr>
        <w:t xml:space="preserve">enteral route can be difficult in </w:t>
      </w:r>
      <w:r w:rsidRPr="00D108ED">
        <w:rPr>
          <w:rFonts w:cs="AdvPTimes"/>
          <w:sz w:val="24"/>
          <w:szCs w:val="24"/>
        </w:rPr>
        <w:t>o</w:t>
      </w:r>
      <w:r w:rsidR="00C363A4" w:rsidRPr="00D108ED">
        <w:rPr>
          <w:rFonts w:cs="AdvPTimes"/>
          <w:sz w:val="24"/>
          <w:szCs w:val="24"/>
        </w:rPr>
        <w:t>esophageal patients; however,</w:t>
      </w:r>
      <w:r w:rsidRPr="00D108ED">
        <w:rPr>
          <w:rFonts w:eastAsia="Times New Roman" w:cs="Times New Roman"/>
          <w:sz w:val="24"/>
          <w:szCs w:val="24"/>
          <w:lang w:val="en" w:eastAsia="en-GB"/>
        </w:rPr>
        <w:t xml:space="preserve"> </w:t>
      </w:r>
      <w:r w:rsidR="00C363A4" w:rsidRPr="00D108ED">
        <w:rPr>
          <w:rFonts w:cs="AdvPTimes"/>
          <w:sz w:val="24"/>
          <w:szCs w:val="24"/>
        </w:rPr>
        <w:t>it is more expensive.</w:t>
      </w:r>
    </w:p>
    <w:p w:rsidR="005A5858" w:rsidRDefault="005A5858" w:rsidP="00B8621C">
      <w:pPr>
        <w:autoSpaceDE w:val="0"/>
        <w:autoSpaceDN w:val="0"/>
        <w:adjustRightInd w:val="0"/>
        <w:spacing w:after="0" w:line="240" w:lineRule="auto"/>
        <w:rPr>
          <w:rFonts w:eastAsia="Times New Roman" w:cs="Times New Roman"/>
          <w:sz w:val="24"/>
          <w:szCs w:val="24"/>
          <w:lang w:val="en" w:eastAsia="en-GB"/>
        </w:rPr>
      </w:pPr>
    </w:p>
    <w:p w:rsidR="00F23AA6" w:rsidRDefault="00BA0650" w:rsidP="00B8621C">
      <w:pPr>
        <w:autoSpaceDE w:val="0"/>
        <w:autoSpaceDN w:val="0"/>
        <w:adjustRightInd w:val="0"/>
        <w:spacing w:after="0" w:line="240" w:lineRule="auto"/>
        <w:rPr>
          <w:rFonts w:cs="ArialMT"/>
          <w:b/>
          <w:sz w:val="24"/>
          <w:szCs w:val="24"/>
        </w:rPr>
      </w:pPr>
      <w:r>
        <w:rPr>
          <w:rFonts w:cs="ArialMT"/>
          <w:b/>
          <w:sz w:val="24"/>
          <w:szCs w:val="24"/>
        </w:rPr>
        <w:t>3.5</w:t>
      </w:r>
      <w:r w:rsidR="001F2FE1">
        <w:rPr>
          <w:rFonts w:cs="ArialMT"/>
          <w:b/>
          <w:sz w:val="24"/>
          <w:szCs w:val="24"/>
        </w:rPr>
        <w:t xml:space="preserve">.5 </w:t>
      </w:r>
      <w:r w:rsidR="005B296F">
        <w:rPr>
          <w:rFonts w:cs="ArialMT"/>
          <w:b/>
          <w:sz w:val="24"/>
          <w:szCs w:val="24"/>
        </w:rPr>
        <w:t>Gastro- Intestinal:</w:t>
      </w:r>
    </w:p>
    <w:p w:rsidR="005B296F" w:rsidRPr="00B8621C" w:rsidRDefault="005B296F" w:rsidP="00B8621C">
      <w:pPr>
        <w:autoSpaceDE w:val="0"/>
        <w:autoSpaceDN w:val="0"/>
        <w:adjustRightInd w:val="0"/>
        <w:spacing w:after="0" w:line="240" w:lineRule="auto"/>
        <w:rPr>
          <w:rFonts w:cs="ArialMT"/>
          <w:b/>
          <w:sz w:val="24"/>
          <w:szCs w:val="24"/>
        </w:rPr>
      </w:pPr>
    </w:p>
    <w:p w:rsidR="00B8621C" w:rsidRPr="005B296F" w:rsidRDefault="00510107" w:rsidP="005B296F">
      <w:pPr>
        <w:autoSpaceDE w:val="0"/>
        <w:autoSpaceDN w:val="0"/>
        <w:adjustRightInd w:val="0"/>
        <w:spacing w:after="0" w:line="240" w:lineRule="auto"/>
        <w:jc w:val="both"/>
        <w:rPr>
          <w:rFonts w:cs="AdvOTbf7bbdaa"/>
          <w:color w:val="000000"/>
          <w:sz w:val="24"/>
          <w:szCs w:val="24"/>
        </w:rPr>
      </w:pPr>
      <w:r>
        <w:rPr>
          <w:rFonts w:cs="AdvOTbf7bbdaa"/>
          <w:color w:val="000000"/>
          <w:sz w:val="24"/>
          <w:szCs w:val="24"/>
        </w:rPr>
        <w:t xml:space="preserve">An </w:t>
      </w:r>
      <w:r w:rsidR="00C25BA2" w:rsidRPr="005B296F">
        <w:rPr>
          <w:rFonts w:cs="AdvOTbf7bbdaa"/>
          <w:color w:val="000000"/>
          <w:sz w:val="24"/>
          <w:szCs w:val="24"/>
        </w:rPr>
        <w:t xml:space="preserve">NG </w:t>
      </w:r>
      <w:r>
        <w:rPr>
          <w:rFonts w:cs="AdvOTbf7bbdaa"/>
          <w:color w:val="000000"/>
          <w:sz w:val="24"/>
          <w:szCs w:val="24"/>
        </w:rPr>
        <w:t xml:space="preserve">tube </w:t>
      </w:r>
      <w:r w:rsidR="00C25BA2" w:rsidRPr="005B296F">
        <w:rPr>
          <w:rFonts w:cs="AdvOTbf7bbdaa"/>
          <w:color w:val="000000"/>
          <w:sz w:val="24"/>
          <w:szCs w:val="24"/>
        </w:rPr>
        <w:t>is positioned with surgical gu</w:t>
      </w:r>
      <w:r w:rsidR="001F2FE1">
        <w:rPr>
          <w:rFonts w:cs="AdvOTbf7bbdaa"/>
          <w:color w:val="000000"/>
          <w:sz w:val="24"/>
          <w:szCs w:val="24"/>
        </w:rPr>
        <w:t xml:space="preserve">idance during conduit formation and </w:t>
      </w:r>
      <w:r w:rsidR="005B296F" w:rsidRPr="005B296F">
        <w:rPr>
          <w:rFonts w:cs="Arial"/>
          <w:color w:val="2E2E2E"/>
          <w:sz w:val="24"/>
          <w:szCs w:val="24"/>
          <w:lang w:val="en"/>
        </w:rPr>
        <w:t>traverse</w:t>
      </w:r>
      <w:r w:rsidR="005B296F">
        <w:rPr>
          <w:rFonts w:cs="Arial"/>
          <w:color w:val="2E2E2E"/>
          <w:sz w:val="24"/>
          <w:szCs w:val="24"/>
          <w:lang w:val="en"/>
        </w:rPr>
        <w:t>s</w:t>
      </w:r>
      <w:r w:rsidR="005B296F" w:rsidRPr="005B296F">
        <w:rPr>
          <w:rFonts w:cs="Arial"/>
          <w:color w:val="2E2E2E"/>
          <w:sz w:val="24"/>
          <w:szCs w:val="24"/>
          <w:lang w:val="en"/>
        </w:rPr>
        <w:t xml:space="preserve"> the esophageal anastomosis; thus, if they are inadvertently removed, they should be reinserted only under</w:t>
      </w:r>
      <w:r w:rsidR="00B662E0">
        <w:rPr>
          <w:rFonts w:cs="Arial"/>
          <w:color w:val="2E2E2E"/>
          <w:sz w:val="24"/>
          <w:szCs w:val="24"/>
          <w:lang w:val="en"/>
        </w:rPr>
        <w:t xml:space="preserve"> fluoroscopic or endoscopic guidance a</w:t>
      </w:r>
      <w:r w:rsidR="005B296F" w:rsidRPr="005B296F">
        <w:rPr>
          <w:rFonts w:cs="Arial"/>
          <w:color w:val="2E2E2E"/>
          <w:sz w:val="24"/>
          <w:szCs w:val="24"/>
          <w:lang w:val="en"/>
        </w:rPr>
        <w:t>nd under the direction of the surgeon</w:t>
      </w:r>
      <w:r w:rsidR="005B296F">
        <w:rPr>
          <w:rFonts w:cs="Arial"/>
          <w:color w:val="2E2E2E"/>
          <w:sz w:val="24"/>
          <w:szCs w:val="24"/>
          <w:lang w:val="en"/>
        </w:rPr>
        <w:t xml:space="preserve">. </w:t>
      </w:r>
    </w:p>
    <w:p w:rsidR="00B50D7C" w:rsidRDefault="00B50D7C" w:rsidP="005B296F">
      <w:pPr>
        <w:autoSpaceDE w:val="0"/>
        <w:autoSpaceDN w:val="0"/>
        <w:adjustRightInd w:val="0"/>
        <w:spacing w:after="0" w:line="240" w:lineRule="auto"/>
        <w:jc w:val="both"/>
        <w:rPr>
          <w:noProof/>
          <w:lang w:eastAsia="en-GB"/>
        </w:rPr>
      </w:pPr>
    </w:p>
    <w:p w:rsidR="00B50D7C" w:rsidRPr="00D108ED" w:rsidRDefault="005B296F" w:rsidP="00552EF2">
      <w:pPr>
        <w:pStyle w:val="ListParagraph"/>
        <w:numPr>
          <w:ilvl w:val="0"/>
          <w:numId w:val="14"/>
        </w:numPr>
        <w:autoSpaceDE w:val="0"/>
        <w:autoSpaceDN w:val="0"/>
        <w:adjustRightInd w:val="0"/>
        <w:spacing w:after="0" w:line="240" w:lineRule="auto"/>
        <w:jc w:val="both"/>
        <w:rPr>
          <w:rFonts w:cs="AdvOTbf7bbdaa"/>
          <w:color w:val="000000"/>
          <w:sz w:val="24"/>
          <w:szCs w:val="24"/>
        </w:rPr>
      </w:pPr>
      <w:r w:rsidRPr="00BA0650">
        <w:rPr>
          <w:rFonts w:cs="Arial"/>
          <w:color w:val="2E2E2E"/>
          <w:sz w:val="24"/>
          <w:szCs w:val="24"/>
          <w:lang w:val="en"/>
        </w:rPr>
        <w:t>The nasogastric tubes should initi</w:t>
      </w:r>
      <w:r w:rsidR="001F2FE1" w:rsidRPr="00BA0650">
        <w:rPr>
          <w:rFonts w:cs="Arial"/>
          <w:color w:val="2E2E2E"/>
          <w:sz w:val="24"/>
          <w:szCs w:val="24"/>
          <w:lang w:val="en"/>
        </w:rPr>
        <w:t>ally be placed on free drainage with 2 hourly aspirations</w:t>
      </w:r>
      <w:r w:rsidR="001F2FE1" w:rsidRPr="00D108ED">
        <w:rPr>
          <w:rFonts w:cs="Arial"/>
          <w:b/>
          <w:color w:val="2E2E2E"/>
          <w:sz w:val="24"/>
          <w:szCs w:val="24"/>
          <w:lang w:val="en"/>
        </w:rPr>
        <w:t>.</w:t>
      </w:r>
      <w:r w:rsidR="001F2FE1" w:rsidRPr="00D108ED">
        <w:rPr>
          <w:rFonts w:cs="AdvOTbf7bbdaa"/>
          <w:color w:val="000000"/>
          <w:sz w:val="24"/>
          <w:szCs w:val="24"/>
        </w:rPr>
        <w:t xml:space="preserve"> This allows for the identi</w:t>
      </w:r>
      <w:r w:rsidR="001F2FE1" w:rsidRPr="00D108ED">
        <w:rPr>
          <w:rFonts w:cs="AdvOTbf7bbdaa+fb"/>
          <w:color w:val="000000"/>
          <w:sz w:val="24"/>
          <w:szCs w:val="24"/>
        </w:rPr>
        <w:t>fi</w:t>
      </w:r>
      <w:r w:rsidR="001F2FE1" w:rsidRPr="00D108ED">
        <w:rPr>
          <w:rFonts w:cs="AdvOTbf7bbdaa"/>
          <w:color w:val="000000"/>
          <w:sz w:val="24"/>
          <w:szCs w:val="24"/>
        </w:rPr>
        <w:t>cation of any bleeding and to monitor gastric secretion volume.</w:t>
      </w:r>
      <w:r w:rsidR="001F2FE1" w:rsidRPr="00D108ED">
        <w:rPr>
          <w:color w:val="2A2A2A"/>
          <w:lang w:val="en"/>
        </w:rPr>
        <w:t xml:space="preserve"> </w:t>
      </w:r>
      <w:r w:rsidR="001F2FE1" w:rsidRPr="00D108ED">
        <w:rPr>
          <w:color w:val="2A2A2A"/>
          <w:sz w:val="24"/>
          <w:szCs w:val="24"/>
          <w:lang w:val="en"/>
        </w:rPr>
        <w:t>Fluid accumulation and gastric distention might increase the risk of aspiration and anastomotic leakage when the gastric conduit is not routinely decompressed postoperatively.</w:t>
      </w:r>
    </w:p>
    <w:p w:rsidR="001F2FE1" w:rsidRDefault="001F2FE1" w:rsidP="005B296F">
      <w:pPr>
        <w:autoSpaceDE w:val="0"/>
        <w:autoSpaceDN w:val="0"/>
        <w:adjustRightInd w:val="0"/>
        <w:spacing w:after="0" w:line="240" w:lineRule="auto"/>
        <w:jc w:val="both"/>
        <w:rPr>
          <w:rFonts w:cs="AdvOTbf7bbdaa"/>
          <w:color w:val="000000"/>
          <w:sz w:val="24"/>
          <w:szCs w:val="24"/>
        </w:rPr>
      </w:pPr>
    </w:p>
    <w:p w:rsidR="008E250F" w:rsidRDefault="00510107" w:rsidP="00552EF2">
      <w:pPr>
        <w:pStyle w:val="ListParagraph"/>
        <w:numPr>
          <w:ilvl w:val="0"/>
          <w:numId w:val="14"/>
        </w:numPr>
        <w:autoSpaceDE w:val="0"/>
        <w:autoSpaceDN w:val="0"/>
        <w:adjustRightInd w:val="0"/>
        <w:spacing w:after="0" w:line="240" w:lineRule="auto"/>
        <w:jc w:val="both"/>
        <w:rPr>
          <w:sz w:val="24"/>
          <w:szCs w:val="24"/>
          <w:lang w:val="en"/>
        </w:rPr>
      </w:pPr>
      <w:r w:rsidRPr="00D108ED">
        <w:rPr>
          <w:sz w:val="24"/>
          <w:szCs w:val="24"/>
          <w:lang w:val="en"/>
        </w:rPr>
        <w:t xml:space="preserve">Adequate nutritional support is essential post op and this is done by a jejunostomy feeding tube placed through the skin directly in the proximal jejunum during surgery. </w:t>
      </w:r>
    </w:p>
    <w:p w:rsidR="008E250F" w:rsidRPr="008E250F" w:rsidRDefault="008E250F" w:rsidP="008E250F">
      <w:pPr>
        <w:pStyle w:val="ListParagraph"/>
        <w:rPr>
          <w:sz w:val="24"/>
          <w:szCs w:val="24"/>
          <w:lang w:val="en"/>
        </w:rPr>
      </w:pPr>
    </w:p>
    <w:p w:rsidR="008E250F" w:rsidRDefault="008E250F" w:rsidP="008E250F">
      <w:pPr>
        <w:pStyle w:val="ListParagraph"/>
        <w:autoSpaceDE w:val="0"/>
        <w:autoSpaceDN w:val="0"/>
        <w:adjustRightInd w:val="0"/>
        <w:spacing w:after="0" w:line="240" w:lineRule="auto"/>
        <w:jc w:val="center"/>
        <w:rPr>
          <w:sz w:val="24"/>
          <w:szCs w:val="24"/>
          <w:lang w:val="en"/>
        </w:rPr>
      </w:pPr>
      <w:r>
        <w:rPr>
          <w:noProof/>
          <w:sz w:val="24"/>
          <w:szCs w:val="24"/>
          <w:lang w:eastAsia="en-GB"/>
        </w:rPr>
        <w:drawing>
          <wp:inline distT="0" distB="0" distL="0" distR="0" wp14:anchorId="06855ED9" wp14:editId="459465BA">
            <wp:extent cx="2466975" cy="1847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W48FTHE.jpg"/>
                    <pic:cNvPicPr/>
                  </pic:nvPicPr>
                  <pic:blipFill>
                    <a:blip r:embed="rId1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8E250F" w:rsidRPr="008E250F" w:rsidRDefault="008E250F" w:rsidP="008E250F">
      <w:pPr>
        <w:pStyle w:val="ListParagraph"/>
        <w:rPr>
          <w:sz w:val="24"/>
          <w:szCs w:val="24"/>
          <w:lang w:val="en"/>
        </w:rPr>
      </w:pPr>
    </w:p>
    <w:p w:rsidR="008E250F" w:rsidRDefault="008E250F" w:rsidP="008E250F">
      <w:pPr>
        <w:pStyle w:val="ListParagraph"/>
        <w:autoSpaceDE w:val="0"/>
        <w:autoSpaceDN w:val="0"/>
        <w:adjustRightInd w:val="0"/>
        <w:spacing w:after="0" w:line="240" w:lineRule="auto"/>
        <w:jc w:val="both"/>
        <w:rPr>
          <w:sz w:val="24"/>
          <w:szCs w:val="24"/>
          <w:lang w:val="en"/>
        </w:rPr>
      </w:pPr>
    </w:p>
    <w:p w:rsidR="008E250F" w:rsidRPr="008E250F" w:rsidRDefault="008E250F" w:rsidP="008E250F">
      <w:pPr>
        <w:autoSpaceDE w:val="0"/>
        <w:autoSpaceDN w:val="0"/>
        <w:adjustRightInd w:val="0"/>
        <w:spacing w:after="0" w:line="240" w:lineRule="auto"/>
        <w:jc w:val="both"/>
        <w:rPr>
          <w:sz w:val="24"/>
          <w:szCs w:val="24"/>
          <w:u w:val="single"/>
          <w:lang w:val="en"/>
        </w:rPr>
      </w:pPr>
      <w:proofErr w:type="spellStart"/>
      <w:r w:rsidRPr="008E250F">
        <w:rPr>
          <w:sz w:val="24"/>
          <w:szCs w:val="24"/>
          <w:u w:val="single"/>
          <w:lang w:val="en"/>
        </w:rPr>
        <w:t>Jej</w:t>
      </w:r>
      <w:proofErr w:type="spellEnd"/>
      <w:r w:rsidRPr="008E250F">
        <w:rPr>
          <w:sz w:val="24"/>
          <w:szCs w:val="24"/>
          <w:u w:val="single"/>
          <w:lang w:val="en"/>
        </w:rPr>
        <w:t xml:space="preserve"> Tube </w:t>
      </w:r>
    </w:p>
    <w:p w:rsidR="008E250F" w:rsidRDefault="008E250F" w:rsidP="008E250F">
      <w:pPr>
        <w:pStyle w:val="ListParagraph"/>
        <w:autoSpaceDE w:val="0"/>
        <w:autoSpaceDN w:val="0"/>
        <w:adjustRightInd w:val="0"/>
        <w:spacing w:after="0" w:line="240" w:lineRule="auto"/>
        <w:jc w:val="both"/>
        <w:rPr>
          <w:sz w:val="24"/>
          <w:szCs w:val="24"/>
          <w:lang w:val="en"/>
        </w:rPr>
      </w:pPr>
    </w:p>
    <w:p w:rsidR="008E250F" w:rsidRDefault="008E250F" w:rsidP="008E250F">
      <w:pPr>
        <w:pStyle w:val="ListParagraph"/>
        <w:autoSpaceDE w:val="0"/>
        <w:autoSpaceDN w:val="0"/>
        <w:adjustRightInd w:val="0"/>
        <w:spacing w:after="0" w:line="240" w:lineRule="auto"/>
        <w:jc w:val="both"/>
        <w:rPr>
          <w:sz w:val="24"/>
          <w:szCs w:val="24"/>
          <w:lang w:val="en"/>
        </w:rPr>
      </w:pPr>
    </w:p>
    <w:p w:rsidR="008E250F" w:rsidRDefault="008E250F" w:rsidP="008E250F">
      <w:pPr>
        <w:autoSpaceDE w:val="0"/>
        <w:autoSpaceDN w:val="0"/>
        <w:adjustRightInd w:val="0"/>
        <w:spacing w:after="0" w:line="240" w:lineRule="auto"/>
        <w:jc w:val="both"/>
        <w:rPr>
          <w:sz w:val="24"/>
          <w:szCs w:val="24"/>
          <w:lang w:val="en"/>
        </w:rPr>
      </w:pPr>
    </w:p>
    <w:p w:rsidR="008E250F" w:rsidRPr="008E250F" w:rsidRDefault="008E250F" w:rsidP="008E250F">
      <w:pPr>
        <w:autoSpaceDE w:val="0"/>
        <w:autoSpaceDN w:val="0"/>
        <w:adjustRightInd w:val="0"/>
        <w:spacing w:after="0" w:line="240" w:lineRule="auto"/>
        <w:jc w:val="both"/>
        <w:rPr>
          <w:sz w:val="24"/>
          <w:szCs w:val="24"/>
          <w:lang w:val="en"/>
        </w:rPr>
      </w:pPr>
    </w:p>
    <w:p w:rsidR="008E250F" w:rsidRPr="008E250F" w:rsidRDefault="00510107" w:rsidP="00552EF2">
      <w:pPr>
        <w:pStyle w:val="ListParagraph"/>
        <w:numPr>
          <w:ilvl w:val="0"/>
          <w:numId w:val="14"/>
        </w:numPr>
        <w:autoSpaceDE w:val="0"/>
        <w:autoSpaceDN w:val="0"/>
        <w:adjustRightInd w:val="0"/>
        <w:spacing w:after="0" w:line="240" w:lineRule="auto"/>
        <w:jc w:val="both"/>
        <w:rPr>
          <w:sz w:val="24"/>
          <w:szCs w:val="24"/>
          <w:lang w:val="en"/>
        </w:rPr>
      </w:pPr>
      <w:r w:rsidRPr="00D108ED">
        <w:rPr>
          <w:sz w:val="24"/>
          <w:szCs w:val="24"/>
          <w:lang w:val="en"/>
        </w:rPr>
        <w:t>The</w:t>
      </w:r>
      <w:r w:rsidRPr="00D108ED">
        <w:rPr>
          <w:rFonts w:cs="AdvOTbf7bbdaa"/>
          <w:color w:val="000000"/>
          <w:sz w:val="24"/>
          <w:szCs w:val="24"/>
        </w:rPr>
        <w:t xml:space="preserve"> </w:t>
      </w:r>
      <w:r w:rsidRPr="00D108ED">
        <w:rPr>
          <w:sz w:val="24"/>
          <w:szCs w:val="24"/>
          <w:lang w:val="en"/>
        </w:rPr>
        <w:t>overall complication rate of a surgically placed jejunostomy is 13–38%, and serious complications requiring a re</w:t>
      </w:r>
      <w:r w:rsidR="00D92F42">
        <w:rPr>
          <w:sz w:val="24"/>
          <w:szCs w:val="24"/>
          <w:lang w:val="en"/>
        </w:rPr>
        <w:t>-</w:t>
      </w:r>
      <w:r w:rsidRPr="00D108ED">
        <w:rPr>
          <w:sz w:val="24"/>
          <w:szCs w:val="24"/>
          <w:lang w:val="en"/>
        </w:rPr>
        <w:t>laparotomy occur in 0–3% of the patients</w:t>
      </w:r>
      <w:r w:rsidR="00E27C50">
        <w:rPr>
          <w:sz w:val="24"/>
          <w:szCs w:val="24"/>
          <w:lang w:val="en"/>
        </w:rPr>
        <w:t xml:space="preserve"> (</w:t>
      </w:r>
      <w:proofErr w:type="spellStart"/>
      <w:r w:rsidR="00E27C50">
        <w:rPr>
          <w:sz w:val="24"/>
          <w:szCs w:val="24"/>
          <w:lang w:val="en"/>
        </w:rPr>
        <w:t>Weijs</w:t>
      </w:r>
      <w:proofErr w:type="spellEnd"/>
      <w:r w:rsidR="00E27C50">
        <w:rPr>
          <w:sz w:val="24"/>
          <w:szCs w:val="24"/>
          <w:lang w:val="en"/>
        </w:rPr>
        <w:t xml:space="preserve"> et al, 2015</w:t>
      </w:r>
      <w:r w:rsidR="00BA0650">
        <w:rPr>
          <w:sz w:val="24"/>
          <w:szCs w:val="24"/>
          <w:lang w:val="en"/>
        </w:rPr>
        <w:t>)</w:t>
      </w:r>
      <w:r w:rsidRPr="00D108ED">
        <w:rPr>
          <w:sz w:val="24"/>
          <w:szCs w:val="24"/>
          <w:lang w:val="en"/>
        </w:rPr>
        <w:t>.</w:t>
      </w:r>
      <w:r w:rsidRPr="00D108ED">
        <w:rPr>
          <w:rFonts w:cs="AdvOTbf7bbdaa"/>
          <w:color w:val="000000"/>
          <w:sz w:val="24"/>
          <w:szCs w:val="24"/>
        </w:rPr>
        <w:t xml:space="preserve"> </w:t>
      </w:r>
      <w:r w:rsidR="001F2FE1" w:rsidRPr="00BA0650">
        <w:rPr>
          <w:rFonts w:cs="AdvOTbf7bbdaa"/>
          <w:color w:val="000000"/>
          <w:sz w:val="24"/>
          <w:szCs w:val="24"/>
        </w:rPr>
        <w:t xml:space="preserve">Sterile water </w:t>
      </w:r>
      <w:r w:rsidRPr="00BA0650">
        <w:rPr>
          <w:rFonts w:cs="AdvOTbf7bbdaa"/>
          <w:color w:val="000000"/>
          <w:sz w:val="24"/>
          <w:szCs w:val="24"/>
        </w:rPr>
        <w:t xml:space="preserve">is started </w:t>
      </w:r>
      <w:r w:rsidR="00E27C50">
        <w:rPr>
          <w:rFonts w:cs="AdvOTbf7bbdaa"/>
          <w:color w:val="000000"/>
          <w:sz w:val="24"/>
          <w:szCs w:val="24"/>
        </w:rPr>
        <w:t xml:space="preserve">via the jejunostomy </w:t>
      </w:r>
      <w:r w:rsidRPr="00BA0650">
        <w:rPr>
          <w:rFonts w:cs="AdvOTbf7bbdaa"/>
          <w:color w:val="000000"/>
          <w:sz w:val="24"/>
          <w:szCs w:val="24"/>
        </w:rPr>
        <w:t>on the first post op night</w:t>
      </w:r>
      <w:r w:rsidR="001F2FE1" w:rsidRPr="00BA0650">
        <w:rPr>
          <w:rFonts w:cs="AdvOTbf7bbdaa"/>
          <w:color w:val="000000"/>
          <w:sz w:val="24"/>
          <w:szCs w:val="24"/>
        </w:rPr>
        <w:t xml:space="preserve"> at 25mls/h</w:t>
      </w:r>
      <w:r w:rsidRPr="00BA0650">
        <w:rPr>
          <w:rFonts w:cs="AdvOTbf7bbdaa"/>
          <w:color w:val="000000"/>
          <w:sz w:val="24"/>
          <w:szCs w:val="24"/>
        </w:rPr>
        <w:t>r</w:t>
      </w:r>
      <w:r w:rsidRPr="00D108ED">
        <w:rPr>
          <w:rFonts w:cs="AdvOTbf7bbdaa"/>
          <w:color w:val="000000"/>
          <w:sz w:val="24"/>
          <w:szCs w:val="24"/>
        </w:rPr>
        <w:t xml:space="preserve"> </w:t>
      </w:r>
      <w:r w:rsidR="00BA0650">
        <w:rPr>
          <w:rFonts w:cs="AdvOTbf7bbdaa"/>
          <w:color w:val="000000"/>
          <w:sz w:val="24"/>
          <w:szCs w:val="24"/>
        </w:rPr>
        <w:t>and once started the maintenance IVT should be decreased by the same volume. Feed is usually commenced the day after once the patient has been reviewed by the surgeon</w:t>
      </w:r>
      <w:r w:rsidRPr="00D108ED">
        <w:rPr>
          <w:rFonts w:cs="AdvOTbf7bbdaa"/>
          <w:color w:val="000000"/>
          <w:sz w:val="24"/>
          <w:szCs w:val="24"/>
        </w:rPr>
        <w:t xml:space="preserve">. </w:t>
      </w:r>
      <w:r w:rsidR="00B662E0">
        <w:rPr>
          <w:rFonts w:cs="AdvOTbf7bbdaa"/>
          <w:color w:val="000000"/>
          <w:sz w:val="24"/>
          <w:szCs w:val="24"/>
        </w:rPr>
        <w:t>The rate is gradually increased as per ERAS protocol with added</w:t>
      </w:r>
      <w:r w:rsidR="00B662E0">
        <w:rPr>
          <w:sz w:val="24"/>
          <w:szCs w:val="24"/>
          <w:lang w:val="en"/>
        </w:rPr>
        <w:t xml:space="preserve"> l</w:t>
      </w:r>
      <w:r w:rsidR="00BA0650">
        <w:rPr>
          <w:sz w:val="24"/>
          <w:szCs w:val="24"/>
          <w:lang w:val="en"/>
        </w:rPr>
        <w:t xml:space="preserve">axatives </w:t>
      </w:r>
      <w:r w:rsidR="00B662E0">
        <w:rPr>
          <w:sz w:val="24"/>
          <w:szCs w:val="24"/>
          <w:lang w:val="en"/>
        </w:rPr>
        <w:t>again as</w:t>
      </w:r>
      <w:r w:rsidR="00BA0650">
        <w:rPr>
          <w:sz w:val="24"/>
          <w:szCs w:val="24"/>
          <w:lang w:val="en"/>
        </w:rPr>
        <w:t xml:space="preserve"> per </w:t>
      </w:r>
      <w:r w:rsidRPr="00BA0650">
        <w:rPr>
          <w:sz w:val="24"/>
          <w:szCs w:val="24"/>
          <w:lang w:val="en"/>
        </w:rPr>
        <w:t>the ERAS protocol.</w:t>
      </w:r>
      <w:r w:rsidRPr="00D108ED">
        <w:rPr>
          <w:sz w:val="24"/>
          <w:szCs w:val="24"/>
          <w:lang w:val="en"/>
        </w:rPr>
        <w:t xml:space="preserve"> </w:t>
      </w:r>
    </w:p>
    <w:p w:rsidR="000F1F5E" w:rsidRPr="000F1F5E" w:rsidRDefault="000F1F5E" w:rsidP="000F1F5E">
      <w:pPr>
        <w:pStyle w:val="ListParagraph"/>
        <w:rPr>
          <w:color w:val="1F497D"/>
        </w:rPr>
      </w:pPr>
    </w:p>
    <w:p w:rsidR="00510107" w:rsidRPr="00552EF2" w:rsidRDefault="000F1F5E" w:rsidP="00552EF2">
      <w:pPr>
        <w:pStyle w:val="ListParagraph"/>
        <w:numPr>
          <w:ilvl w:val="0"/>
          <w:numId w:val="25"/>
        </w:numPr>
        <w:spacing w:after="0" w:line="240" w:lineRule="auto"/>
        <w:contextualSpacing w:val="0"/>
        <w:jc w:val="both"/>
      </w:pPr>
      <w:r w:rsidRPr="00552EF2">
        <w:rPr>
          <w:sz w:val="24"/>
          <w:szCs w:val="24"/>
        </w:rPr>
        <w:t>If the JEJ blocks it is usually in the proximal 5 cm. Trust guidelines advocate the use of a Creon/Bicarbonate solution as 1</w:t>
      </w:r>
      <w:r w:rsidRPr="00552EF2">
        <w:rPr>
          <w:sz w:val="24"/>
          <w:szCs w:val="24"/>
          <w:vertAlign w:val="superscript"/>
        </w:rPr>
        <w:t>st</w:t>
      </w:r>
      <w:r w:rsidRPr="00552EF2">
        <w:rPr>
          <w:sz w:val="24"/>
          <w:szCs w:val="24"/>
        </w:rPr>
        <w:t xml:space="preserve"> line action in unblocking tubes (Nurse in Charge has the guideline ). This must be prescribed on e-record. </w:t>
      </w:r>
      <w:r w:rsidR="00164D42" w:rsidRPr="00552EF2">
        <w:rPr>
          <w:sz w:val="24"/>
          <w:szCs w:val="24"/>
        </w:rPr>
        <w:t xml:space="preserve">If this fails to work (often more than 1 attempt is needed) then the upper GI surgical team need to be informed </w:t>
      </w:r>
      <w:r w:rsidR="00552EF2" w:rsidRPr="00552EF2">
        <w:rPr>
          <w:sz w:val="24"/>
          <w:szCs w:val="24"/>
        </w:rPr>
        <w:t>ASAP</w:t>
      </w:r>
      <w:r w:rsidR="00164D42" w:rsidRPr="00552EF2">
        <w:t>.</w:t>
      </w:r>
      <w:r w:rsidR="00FA22EE" w:rsidRPr="00552EF2">
        <w:t xml:space="preserve"> </w:t>
      </w:r>
      <w:r w:rsidR="00FA22EE" w:rsidRPr="003C0F1C">
        <w:rPr>
          <w:sz w:val="24"/>
          <w:szCs w:val="24"/>
        </w:rPr>
        <w:t>A feeding JEJ should not be removed without the explicit instructions from a senior surgeon as a blocked or fractured JEJ may be saved radiologically- reinsertion once removed may not be possible</w:t>
      </w:r>
      <w:r w:rsidR="00FA22EE" w:rsidRPr="00552EF2">
        <w:t>.</w:t>
      </w:r>
    </w:p>
    <w:p w:rsidR="00510107" w:rsidRDefault="00510107" w:rsidP="005B296F">
      <w:pPr>
        <w:autoSpaceDE w:val="0"/>
        <w:autoSpaceDN w:val="0"/>
        <w:adjustRightInd w:val="0"/>
        <w:spacing w:after="0" w:line="240" w:lineRule="auto"/>
        <w:jc w:val="both"/>
        <w:rPr>
          <w:sz w:val="24"/>
          <w:szCs w:val="24"/>
          <w:lang w:val="en"/>
        </w:rPr>
      </w:pPr>
    </w:p>
    <w:p w:rsidR="00613831" w:rsidRPr="005A5858" w:rsidRDefault="00953BBA" w:rsidP="00552EF2">
      <w:pPr>
        <w:pStyle w:val="ListParagraph"/>
        <w:numPr>
          <w:ilvl w:val="0"/>
          <w:numId w:val="14"/>
        </w:numPr>
        <w:autoSpaceDE w:val="0"/>
        <w:autoSpaceDN w:val="0"/>
        <w:adjustRightInd w:val="0"/>
        <w:spacing w:after="0" w:line="240" w:lineRule="auto"/>
        <w:jc w:val="both"/>
        <w:rPr>
          <w:rFonts w:cs="AdvOTbf7bbdaa"/>
          <w:color w:val="000000"/>
          <w:sz w:val="24"/>
          <w:szCs w:val="24"/>
        </w:rPr>
      </w:pPr>
      <w:r w:rsidRPr="00BA0650">
        <w:rPr>
          <w:sz w:val="24"/>
          <w:szCs w:val="24"/>
          <w:lang w:val="en"/>
        </w:rPr>
        <w:t>IV Omeprazole</w:t>
      </w:r>
      <w:r>
        <w:rPr>
          <w:sz w:val="24"/>
          <w:szCs w:val="24"/>
          <w:lang w:val="en"/>
        </w:rPr>
        <w:t xml:space="preserve"> </w:t>
      </w:r>
      <w:r w:rsidRPr="00C105F2">
        <w:rPr>
          <w:sz w:val="24"/>
          <w:szCs w:val="24"/>
          <w:lang w:val="en"/>
        </w:rPr>
        <w:t>is given on return from theatre and daily thereafter before being converted to the enteral route</w:t>
      </w:r>
      <w:r w:rsidRPr="005A5858">
        <w:rPr>
          <w:sz w:val="24"/>
          <w:szCs w:val="24"/>
          <w:lang w:val="en"/>
        </w:rPr>
        <w:t xml:space="preserve">. </w:t>
      </w:r>
      <w:r w:rsidR="000F1F5E" w:rsidRPr="005A5858">
        <w:rPr>
          <w:sz w:val="24"/>
          <w:szCs w:val="24"/>
        </w:rPr>
        <w:t xml:space="preserve">Lansoprazole is the drug of choice </w:t>
      </w:r>
      <w:proofErr w:type="spellStart"/>
      <w:r w:rsidR="000F1F5E" w:rsidRPr="005A5858">
        <w:rPr>
          <w:sz w:val="24"/>
          <w:szCs w:val="24"/>
        </w:rPr>
        <w:t>enterally</w:t>
      </w:r>
      <w:proofErr w:type="spellEnd"/>
      <w:r w:rsidR="000F1F5E" w:rsidRPr="005A5858">
        <w:rPr>
          <w:sz w:val="24"/>
          <w:szCs w:val="24"/>
        </w:rPr>
        <w:t xml:space="preserve"> but is given as a F</w:t>
      </w:r>
      <w:r w:rsidR="00B662E0">
        <w:rPr>
          <w:sz w:val="24"/>
          <w:szCs w:val="24"/>
        </w:rPr>
        <w:t>ASTAB which dissolves in mouth. DO NOT GIVE</w:t>
      </w:r>
      <w:r w:rsidR="008D5951">
        <w:rPr>
          <w:sz w:val="24"/>
          <w:szCs w:val="24"/>
        </w:rPr>
        <w:t xml:space="preserve"> LANSOPRAZOLE</w:t>
      </w:r>
      <w:r w:rsidR="00B662E0">
        <w:rPr>
          <w:sz w:val="24"/>
          <w:szCs w:val="24"/>
        </w:rPr>
        <w:t xml:space="preserve"> </w:t>
      </w:r>
      <w:r w:rsidR="001B436C">
        <w:rPr>
          <w:sz w:val="24"/>
          <w:szCs w:val="24"/>
        </w:rPr>
        <w:t>VIA THE JEJ AS IT WILL BLOCK IT</w:t>
      </w:r>
      <w:r w:rsidR="000F1F5E" w:rsidRPr="000F1F5E">
        <w:t xml:space="preserve">. </w:t>
      </w:r>
      <w:r w:rsidR="00D06B1E" w:rsidRPr="00C105F2">
        <w:rPr>
          <w:sz w:val="24"/>
          <w:szCs w:val="24"/>
          <w:lang w:val="en"/>
        </w:rPr>
        <w:t>Proton</w:t>
      </w:r>
      <w:r w:rsidRPr="00C105F2">
        <w:rPr>
          <w:sz w:val="24"/>
          <w:szCs w:val="24"/>
          <w:lang w:val="en"/>
        </w:rPr>
        <w:t xml:space="preserve"> Pump inhibitors </w:t>
      </w:r>
      <w:r w:rsidRPr="00C105F2">
        <w:rPr>
          <w:color w:val="2A2A2A"/>
          <w:sz w:val="24"/>
          <w:szCs w:val="24"/>
          <w:lang w:val="en"/>
        </w:rPr>
        <w:t>irreversibly block the gastric hydrogen potassium adenosinetriphosphatase ATPase (H</w:t>
      </w:r>
      <w:r w:rsidRPr="00C105F2">
        <w:rPr>
          <w:rFonts w:cs="Arial"/>
          <w:color w:val="2A2A2A"/>
          <w:sz w:val="24"/>
          <w:szCs w:val="24"/>
          <w:vertAlign w:val="superscript"/>
          <w:lang w:val="en"/>
        </w:rPr>
        <w:t>+</w:t>
      </w:r>
      <w:r w:rsidRPr="00C105F2">
        <w:rPr>
          <w:color w:val="2A2A2A"/>
          <w:sz w:val="24"/>
          <w:szCs w:val="24"/>
          <w:lang w:val="en"/>
        </w:rPr>
        <w:t>/K</w:t>
      </w:r>
      <w:r w:rsidRPr="00C105F2">
        <w:rPr>
          <w:rFonts w:cs="Arial"/>
          <w:color w:val="2A2A2A"/>
          <w:sz w:val="24"/>
          <w:szCs w:val="24"/>
          <w:vertAlign w:val="superscript"/>
          <w:lang w:val="en"/>
        </w:rPr>
        <w:t>+</w:t>
      </w:r>
      <w:r w:rsidRPr="00C105F2">
        <w:rPr>
          <w:color w:val="2A2A2A"/>
          <w:sz w:val="24"/>
          <w:szCs w:val="24"/>
          <w:lang w:val="en"/>
        </w:rPr>
        <w:t xml:space="preserve"> ATPase) and thus</w:t>
      </w:r>
      <w:r w:rsidR="00B662E0">
        <w:rPr>
          <w:color w:val="2A2A2A"/>
          <w:sz w:val="24"/>
          <w:szCs w:val="24"/>
          <w:lang w:val="en"/>
        </w:rPr>
        <w:t xml:space="preserve"> </w:t>
      </w:r>
      <w:r w:rsidRPr="00C105F2">
        <w:rPr>
          <w:color w:val="2A2A2A"/>
          <w:sz w:val="24"/>
          <w:szCs w:val="24"/>
          <w:lang w:val="en"/>
        </w:rPr>
        <w:t xml:space="preserve">inhibit gastric acid secretion. The </w:t>
      </w:r>
      <w:r w:rsidRPr="00C105F2">
        <w:rPr>
          <w:rFonts w:cs="Arial"/>
          <w:sz w:val="24"/>
          <w:szCs w:val="24"/>
          <w:lang w:val="en"/>
        </w:rPr>
        <w:t>d</w:t>
      </w:r>
      <w:r w:rsidR="00D06B1E" w:rsidRPr="00C105F2">
        <w:rPr>
          <w:rFonts w:cs="Arial"/>
          <w:sz w:val="24"/>
          <w:szCs w:val="24"/>
          <w:lang w:val="en"/>
        </w:rPr>
        <w:t xml:space="preserve">enervated stomach used as an </w:t>
      </w:r>
      <w:r w:rsidRPr="00C105F2">
        <w:rPr>
          <w:rFonts w:cs="Arial"/>
          <w:sz w:val="24"/>
          <w:szCs w:val="24"/>
          <w:lang w:val="en"/>
        </w:rPr>
        <w:t>o</w:t>
      </w:r>
      <w:r w:rsidR="00D06B1E" w:rsidRPr="00C105F2">
        <w:rPr>
          <w:rFonts w:cs="Arial"/>
          <w:sz w:val="24"/>
          <w:szCs w:val="24"/>
          <w:lang w:val="en"/>
        </w:rPr>
        <w:t>esophagea</w:t>
      </w:r>
      <w:r w:rsidRPr="00C105F2">
        <w:rPr>
          <w:rFonts w:cs="Arial"/>
          <w:sz w:val="24"/>
          <w:szCs w:val="24"/>
          <w:lang w:val="en"/>
        </w:rPr>
        <w:t>l substitute often retains or spontaneously recovers</w:t>
      </w:r>
      <w:r w:rsidR="00D06B1E" w:rsidRPr="00C105F2">
        <w:rPr>
          <w:rFonts w:cs="Arial"/>
          <w:sz w:val="24"/>
          <w:szCs w:val="24"/>
          <w:lang w:val="en"/>
        </w:rPr>
        <w:t xml:space="preserve"> acid production</w:t>
      </w:r>
      <w:r w:rsidRPr="00C105F2">
        <w:rPr>
          <w:rFonts w:cs="Arial"/>
          <w:sz w:val="24"/>
          <w:szCs w:val="24"/>
          <w:lang w:val="en"/>
        </w:rPr>
        <w:t xml:space="preserve">. </w:t>
      </w:r>
    </w:p>
    <w:p w:rsidR="005A5858" w:rsidRPr="005A5858" w:rsidRDefault="005A5858" w:rsidP="005A5858">
      <w:pPr>
        <w:pStyle w:val="ListParagraph"/>
        <w:autoSpaceDE w:val="0"/>
        <w:autoSpaceDN w:val="0"/>
        <w:adjustRightInd w:val="0"/>
        <w:spacing w:after="0" w:line="240" w:lineRule="auto"/>
        <w:jc w:val="both"/>
        <w:rPr>
          <w:rFonts w:cs="AdvOTbf7bbdaa"/>
          <w:color w:val="000000"/>
          <w:sz w:val="24"/>
          <w:szCs w:val="24"/>
        </w:rPr>
      </w:pPr>
    </w:p>
    <w:p w:rsidR="003A2C7D" w:rsidRDefault="00CD5AF1" w:rsidP="00552EF2">
      <w:pPr>
        <w:pStyle w:val="NormalWeb"/>
        <w:numPr>
          <w:ilvl w:val="0"/>
          <w:numId w:val="14"/>
        </w:numPr>
        <w:shd w:val="clear" w:color="auto" w:fill="FFFFFF"/>
        <w:spacing w:before="120" w:after="120"/>
        <w:jc w:val="both"/>
        <w:rPr>
          <w:rFonts w:eastAsia="Times New Roman" w:cstheme="minorHAnsi"/>
          <w:lang w:val="en" w:eastAsia="en-GB"/>
        </w:rPr>
      </w:pPr>
      <w:r w:rsidRPr="00724AF2">
        <w:rPr>
          <w:rFonts w:asciiTheme="minorHAnsi" w:hAnsiTheme="minorHAnsi" w:cstheme="minorHAnsi"/>
          <w:lang w:val="en"/>
        </w:rPr>
        <w:t xml:space="preserve">Liver Function Tests (LFTs) should be monitored </w:t>
      </w:r>
      <w:r>
        <w:rPr>
          <w:rFonts w:asciiTheme="minorHAnsi" w:hAnsiTheme="minorHAnsi" w:cstheme="minorHAnsi"/>
          <w:lang w:val="en"/>
        </w:rPr>
        <w:t xml:space="preserve">as </w:t>
      </w:r>
      <w:r w:rsidRPr="00724AF2">
        <w:rPr>
          <w:rFonts w:asciiTheme="minorHAnsi" w:hAnsiTheme="minorHAnsi" w:cstheme="minorHAnsi"/>
        </w:rPr>
        <w:t xml:space="preserve">liver dysfunction </w:t>
      </w:r>
      <w:r>
        <w:rPr>
          <w:rFonts w:asciiTheme="minorHAnsi" w:hAnsiTheme="minorHAnsi" w:cstheme="minorHAnsi"/>
        </w:rPr>
        <w:t>may</w:t>
      </w:r>
      <w:r w:rsidRPr="00724AF2">
        <w:rPr>
          <w:rFonts w:asciiTheme="minorHAnsi" w:hAnsiTheme="minorHAnsi" w:cstheme="minorHAnsi"/>
        </w:rPr>
        <w:t xml:space="preserve"> </w:t>
      </w:r>
      <w:proofErr w:type="gramStart"/>
      <w:r w:rsidRPr="00724AF2">
        <w:rPr>
          <w:rFonts w:asciiTheme="minorHAnsi" w:hAnsiTheme="minorHAnsi" w:cstheme="minorHAnsi"/>
        </w:rPr>
        <w:t>occur</w:t>
      </w:r>
      <w:proofErr w:type="gramEnd"/>
      <w:r w:rsidRPr="00724AF2">
        <w:rPr>
          <w:rFonts w:asciiTheme="minorHAnsi" w:hAnsiTheme="minorHAnsi" w:cstheme="minorHAnsi"/>
        </w:rPr>
        <w:t xml:space="preserve"> post op even in the absence of pre-existing liver disorders. </w:t>
      </w:r>
      <w:r w:rsidR="00613831" w:rsidRPr="00724AF2">
        <w:rPr>
          <w:rFonts w:asciiTheme="minorHAnsi" w:hAnsiTheme="minorHAnsi" w:cstheme="minorHAnsi"/>
        </w:rPr>
        <w:t>This dysfunction usually results from hepatic ischemia</w:t>
      </w:r>
      <w:r w:rsidR="00F02175" w:rsidRPr="00724AF2">
        <w:rPr>
          <w:rFonts w:asciiTheme="minorHAnsi" w:hAnsiTheme="minorHAnsi" w:cstheme="minorHAnsi"/>
        </w:rPr>
        <w:t xml:space="preserve"> </w:t>
      </w:r>
      <w:r w:rsidR="00F02175" w:rsidRPr="00724AF2">
        <w:rPr>
          <w:rFonts w:asciiTheme="minorHAnsi" w:eastAsia="Times New Roman" w:hAnsiTheme="minorHAnsi" w:cstheme="minorHAnsi"/>
          <w:lang w:val="en" w:eastAsia="en-GB"/>
        </w:rPr>
        <w:t>cause</w:t>
      </w:r>
      <w:r w:rsidR="001A4FC7">
        <w:rPr>
          <w:rFonts w:asciiTheme="minorHAnsi" w:eastAsia="Times New Roman" w:hAnsiTheme="minorHAnsi" w:cstheme="minorHAnsi"/>
          <w:lang w:val="en" w:eastAsia="en-GB"/>
        </w:rPr>
        <w:t>d by</w:t>
      </w:r>
      <w:r w:rsidR="00F02175" w:rsidRPr="00724AF2">
        <w:rPr>
          <w:rFonts w:asciiTheme="minorHAnsi" w:eastAsia="Times New Roman" w:hAnsiTheme="minorHAnsi" w:cstheme="minorHAnsi"/>
          <w:lang w:val="en" w:eastAsia="en-GB"/>
        </w:rPr>
        <w:t xml:space="preserve"> reduced hepatic blood flow due to traction on abdominal viscera</w:t>
      </w:r>
      <w:r w:rsidR="008D5951">
        <w:rPr>
          <w:rFonts w:asciiTheme="minorHAnsi" w:eastAsia="Times New Roman" w:hAnsiTheme="minorHAnsi" w:cstheme="minorHAnsi"/>
          <w:lang w:val="en" w:eastAsia="en-GB"/>
        </w:rPr>
        <w:t xml:space="preserve"> during surgery</w:t>
      </w:r>
      <w:r w:rsidR="00F02175" w:rsidRPr="00724AF2">
        <w:rPr>
          <w:rFonts w:asciiTheme="minorHAnsi" w:eastAsia="Times New Roman" w:hAnsiTheme="minorHAnsi" w:cstheme="minorHAnsi"/>
          <w:lang w:val="en" w:eastAsia="en-GB"/>
        </w:rPr>
        <w:t>.</w:t>
      </w:r>
      <w:r w:rsidR="003A2C7D" w:rsidRPr="00724AF2">
        <w:rPr>
          <w:rFonts w:asciiTheme="minorHAnsi" w:eastAsia="Times New Roman" w:hAnsiTheme="minorHAnsi" w:cstheme="minorHAnsi"/>
          <w:lang w:val="en" w:eastAsia="en-GB"/>
        </w:rPr>
        <w:t xml:space="preserve"> A Cochrane review</w:t>
      </w:r>
      <w:r w:rsidR="003C0F1C">
        <w:rPr>
          <w:rFonts w:asciiTheme="minorHAnsi" w:eastAsia="Times New Roman" w:hAnsiTheme="minorHAnsi" w:cstheme="minorHAnsi"/>
          <w:lang w:val="en" w:eastAsia="en-GB"/>
        </w:rPr>
        <w:t xml:space="preserve"> by </w:t>
      </w:r>
      <w:proofErr w:type="spellStart"/>
      <w:r w:rsidR="003C0F1C">
        <w:rPr>
          <w:rFonts w:asciiTheme="minorHAnsi" w:eastAsia="Times New Roman" w:hAnsiTheme="minorHAnsi" w:cstheme="minorHAnsi"/>
          <w:lang w:val="en" w:eastAsia="en-GB"/>
        </w:rPr>
        <w:t>Chughlay</w:t>
      </w:r>
      <w:proofErr w:type="spellEnd"/>
      <w:r w:rsidR="003C0F1C">
        <w:rPr>
          <w:rFonts w:asciiTheme="minorHAnsi" w:eastAsia="Times New Roman" w:hAnsiTheme="minorHAnsi" w:cstheme="minorHAnsi"/>
          <w:lang w:val="en" w:eastAsia="en-GB"/>
        </w:rPr>
        <w:t xml:space="preserve"> et al, 2016 </w:t>
      </w:r>
      <w:r w:rsidR="003A2C7D" w:rsidRPr="00724AF2">
        <w:rPr>
          <w:rFonts w:asciiTheme="minorHAnsi" w:eastAsia="Times New Roman" w:hAnsiTheme="minorHAnsi" w:cstheme="minorHAnsi"/>
          <w:lang w:val="en" w:eastAsia="en-GB"/>
        </w:rPr>
        <w:t xml:space="preserve">concluded that </w:t>
      </w:r>
      <w:r w:rsidR="003A2C7D" w:rsidRPr="00724AF2">
        <w:rPr>
          <w:rFonts w:asciiTheme="minorHAnsi" w:hAnsiTheme="minorHAnsi" w:cstheme="minorHAnsi"/>
        </w:rPr>
        <w:t>current available evidence was</w:t>
      </w:r>
      <w:r w:rsidR="00F02175" w:rsidRPr="00724AF2">
        <w:rPr>
          <w:rFonts w:asciiTheme="minorHAnsi" w:hAnsiTheme="minorHAnsi" w:cstheme="minorHAnsi"/>
        </w:rPr>
        <w:t xml:space="preserve"> limited and does not allow for any firm conclusions to be made regarding the role of NAC in</w:t>
      </w:r>
      <w:r w:rsidR="003A2C7D" w:rsidRPr="00724AF2">
        <w:rPr>
          <w:rFonts w:asciiTheme="minorHAnsi" w:hAnsiTheme="minorHAnsi" w:cstheme="minorHAnsi"/>
        </w:rPr>
        <w:t xml:space="preserve"> acute liver injury. </w:t>
      </w:r>
      <w:r w:rsidR="00814D70">
        <w:rPr>
          <w:rFonts w:asciiTheme="minorHAnsi" w:hAnsiTheme="minorHAnsi" w:cstheme="minorHAnsi"/>
        </w:rPr>
        <w:t xml:space="preserve">If NAC is to be used it is on e-record 10gms in 50mls and is given at a rate of 2mls/hr. </w:t>
      </w:r>
    </w:p>
    <w:p w:rsidR="005A5858" w:rsidRDefault="005A5858" w:rsidP="00724AF2">
      <w:pPr>
        <w:pStyle w:val="NormalWeb"/>
        <w:shd w:val="clear" w:color="auto" w:fill="FFFFFF"/>
        <w:spacing w:before="120" w:after="120"/>
        <w:jc w:val="both"/>
        <w:rPr>
          <w:rFonts w:eastAsia="Times New Roman" w:cstheme="minorHAnsi"/>
          <w:lang w:val="en" w:eastAsia="en-GB"/>
        </w:rPr>
      </w:pPr>
    </w:p>
    <w:p w:rsidR="001A4FC7" w:rsidRPr="00C105F2" w:rsidRDefault="003A2C7D" w:rsidP="00724AF2">
      <w:pPr>
        <w:pStyle w:val="NormalWeb"/>
        <w:shd w:val="clear" w:color="auto" w:fill="FFFFFF"/>
        <w:spacing w:before="120" w:after="120"/>
        <w:jc w:val="both"/>
        <w:rPr>
          <w:rFonts w:eastAsia="Times New Roman" w:cstheme="minorHAnsi"/>
          <w:b/>
          <w:lang w:val="en" w:eastAsia="en-GB"/>
        </w:rPr>
      </w:pPr>
      <w:r w:rsidRPr="00C105F2">
        <w:rPr>
          <w:rFonts w:asciiTheme="minorHAnsi" w:eastAsia="Times New Roman" w:hAnsiTheme="minorHAnsi" w:cstheme="minorHAnsi"/>
          <w:b/>
          <w:lang w:val="en" w:eastAsia="en-GB"/>
        </w:rPr>
        <w:t>3.5.6 Genito- urinar</w:t>
      </w:r>
      <w:r w:rsidR="001A4FC7" w:rsidRPr="00C105F2">
        <w:rPr>
          <w:rFonts w:asciiTheme="minorHAnsi" w:eastAsia="Times New Roman" w:hAnsiTheme="minorHAnsi" w:cstheme="minorHAnsi"/>
          <w:b/>
          <w:lang w:val="en" w:eastAsia="en-GB"/>
        </w:rPr>
        <w:t>y</w:t>
      </w:r>
    </w:p>
    <w:p w:rsidR="003A2C7D" w:rsidRPr="008D5951" w:rsidRDefault="00492B09" w:rsidP="00552EF2">
      <w:pPr>
        <w:pStyle w:val="NormalWeb"/>
        <w:numPr>
          <w:ilvl w:val="0"/>
          <w:numId w:val="21"/>
        </w:numPr>
        <w:shd w:val="clear" w:color="auto" w:fill="FFFFFF"/>
        <w:spacing w:before="120" w:after="120"/>
        <w:jc w:val="both"/>
        <w:rPr>
          <w:rFonts w:eastAsia="Times New Roman" w:cstheme="minorHAnsi"/>
          <w:lang w:val="en" w:eastAsia="en-GB"/>
        </w:rPr>
      </w:pPr>
      <w:r w:rsidRPr="008D5951">
        <w:rPr>
          <w:rFonts w:asciiTheme="minorHAnsi" w:hAnsiTheme="minorHAnsi" w:cstheme="minorHAnsi"/>
          <w:bCs/>
          <w:lang w:val="en-US"/>
        </w:rPr>
        <w:t xml:space="preserve">Release of antidiuretic hormone is a natural response to perioperative stressors, thus it should be </w:t>
      </w:r>
      <w:r w:rsidRPr="008D5951">
        <w:rPr>
          <w:rFonts w:asciiTheme="minorHAnsi" w:hAnsiTheme="minorHAnsi" w:cstheme="minorHAnsi"/>
          <w:bCs/>
          <w:i/>
          <w:iCs/>
          <w:lang w:val="en-US"/>
        </w:rPr>
        <w:t>expected</w:t>
      </w:r>
      <w:r w:rsidRPr="008D5951">
        <w:rPr>
          <w:rFonts w:asciiTheme="minorHAnsi" w:hAnsiTheme="minorHAnsi" w:cstheme="minorHAnsi"/>
          <w:bCs/>
          <w:lang w:val="en-US"/>
        </w:rPr>
        <w:t xml:space="preserve"> that urine output will decrease during and after major surgery</w:t>
      </w:r>
      <w:r w:rsidRPr="008D5951">
        <w:rPr>
          <w:rFonts w:asciiTheme="minorHAnsi" w:hAnsiTheme="minorHAnsi" w:cstheme="minorHAnsi"/>
          <w:lang w:val="en-US"/>
        </w:rPr>
        <w:t xml:space="preserve">. </w:t>
      </w:r>
      <w:r w:rsidRPr="008D5951">
        <w:rPr>
          <w:rFonts w:asciiTheme="minorHAnsi" w:eastAsia="Times New Roman" w:hAnsiTheme="minorHAnsi" w:cstheme="minorHAnsi"/>
          <w:lang w:val="en-US" w:eastAsia="en-GB"/>
        </w:rPr>
        <w:t xml:space="preserve">Hypoperfusion and inflammation are the major mechanisms affecting renal function with hypovolemia reducing the mean arterial pressure (MAP), resulting in renal hypoperfusion. </w:t>
      </w:r>
    </w:p>
    <w:p w:rsidR="00814D70" w:rsidRPr="008D5951" w:rsidRDefault="00814D70" w:rsidP="00552EF2">
      <w:pPr>
        <w:pStyle w:val="NormalWeb"/>
        <w:numPr>
          <w:ilvl w:val="0"/>
          <w:numId w:val="21"/>
        </w:numPr>
        <w:shd w:val="clear" w:color="auto" w:fill="FFFFFF"/>
        <w:spacing w:before="120" w:after="120"/>
        <w:jc w:val="both"/>
        <w:rPr>
          <w:rFonts w:eastAsia="Times New Roman" w:cstheme="minorHAnsi"/>
          <w:lang w:val="en" w:eastAsia="en-GB"/>
        </w:rPr>
      </w:pPr>
      <w:r w:rsidRPr="008D5951">
        <w:rPr>
          <w:rFonts w:asciiTheme="minorHAnsi" w:hAnsiTheme="minorHAnsi" w:cstheme="minorHAnsi"/>
          <w:bCs/>
          <w:lang w:val="en-US"/>
        </w:rPr>
        <w:t xml:space="preserve">If the patient is warm peripherally, </w:t>
      </w:r>
      <w:proofErr w:type="spellStart"/>
      <w:proofErr w:type="gramStart"/>
      <w:r w:rsidRPr="008D5951">
        <w:rPr>
          <w:rFonts w:asciiTheme="minorHAnsi" w:hAnsiTheme="minorHAnsi" w:cstheme="minorHAnsi"/>
          <w:bCs/>
          <w:lang w:val="en-US"/>
        </w:rPr>
        <w:t>euvolaemic</w:t>
      </w:r>
      <w:proofErr w:type="spellEnd"/>
      <w:r w:rsidRPr="008D5951">
        <w:rPr>
          <w:rFonts w:asciiTheme="minorHAnsi" w:hAnsiTheme="minorHAnsi" w:cstheme="minorHAnsi"/>
          <w:bCs/>
          <w:lang w:val="en-US"/>
        </w:rPr>
        <w:t>,</w:t>
      </w:r>
      <w:proofErr w:type="gramEnd"/>
      <w:r w:rsidRPr="008D5951">
        <w:rPr>
          <w:rFonts w:asciiTheme="minorHAnsi" w:hAnsiTheme="minorHAnsi" w:cstheme="minorHAnsi"/>
          <w:bCs/>
          <w:lang w:val="en-US"/>
        </w:rPr>
        <w:t xml:space="preserve"> has an </w:t>
      </w:r>
      <w:r w:rsidR="006D3951" w:rsidRPr="008D5951">
        <w:rPr>
          <w:rFonts w:asciiTheme="minorHAnsi" w:hAnsiTheme="minorHAnsi" w:cstheme="minorHAnsi"/>
          <w:bCs/>
          <w:lang w:val="en-US"/>
        </w:rPr>
        <w:t xml:space="preserve">adequate blood pressure and </w:t>
      </w:r>
      <w:r w:rsidRPr="008D5951">
        <w:rPr>
          <w:rFonts w:asciiTheme="minorHAnsi" w:hAnsiTheme="minorHAnsi" w:cstheme="minorHAnsi"/>
          <w:bCs/>
          <w:lang w:val="en-US"/>
        </w:rPr>
        <w:t>a normal lactate then do not chase urine output.</w:t>
      </w:r>
    </w:p>
    <w:p w:rsidR="007814D9" w:rsidRDefault="007814D9">
      <w:pPr>
        <w:rPr>
          <w:rFonts w:cstheme="minorHAnsi"/>
          <w:bCs/>
          <w:color w:val="333333"/>
          <w:sz w:val="24"/>
          <w:szCs w:val="24"/>
          <w:lang w:val="en-US"/>
        </w:rPr>
      </w:pPr>
      <w:r>
        <w:rPr>
          <w:rFonts w:cstheme="minorHAnsi"/>
          <w:bCs/>
          <w:color w:val="333333"/>
          <w:lang w:val="en-US"/>
        </w:rPr>
        <w:br w:type="page"/>
      </w:r>
    </w:p>
    <w:p w:rsidR="007814D9" w:rsidRPr="003C0F1C" w:rsidRDefault="007814D9" w:rsidP="007814D9">
      <w:pPr>
        <w:pStyle w:val="NormalWeb"/>
        <w:shd w:val="clear" w:color="auto" w:fill="FFFFFF"/>
        <w:spacing w:before="120" w:after="120"/>
        <w:jc w:val="both"/>
        <w:rPr>
          <w:rFonts w:asciiTheme="minorHAnsi" w:eastAsia="Times New Roman" w:hAnsiTheme="minorHAnsi" w:cstheme="minorHAnsi"/>
          <w:b/>
          <w:sz w:val="28"/>
          <w:szCs w:val="28"/>
          <w:u w:val="single"/>
          <w:lang w:val="en" w:eastAsia="en-GB"/>
        </w:rPr>
      </w:pPr>
      <w:r w:rsidRPr="003C0F1C">
        <w:rPr>
          <w:rFonts w:asciiTheme="minorHAnsi" w:eastAsia="Times New Roman" w:hAnsiTheme="minorHAnsi" w:cstheme="minorHAnsi"/>
          <w:b/>
          <w:sz w:val="28"/>
          <w:szCs w:val="28"/>
          <w:u w:val="single"/>
          <w:lang w:val="en" w:eastAsia="en-GB"/>
        </w:rPr>
        <w:t>References</w:t>
      </w: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roofErr w:type="spellStart"/>
      <w:r w:rsidRPr="003C0F1C">
        <w:rPr>
          <w:rFonts w:ascii="Times New Roman" w:eastAsia="Times New Roman" w:hAnsi="Times New Roman" w:cs="Times New Roman"/>
          <w:color w:val="222222"/>
          <w:sz w:val="24"/>
          <w:szCs w:val="24"/>
          <w:lang w:eastAsia="en-GB"/>
        </w:rPr>
        <w:t>Baidya</w:t>
      </w:r>
      <w:proofErr w:type="spellEnd"/>
      <w:r w:rsidRPr="003C0F1C">
        <w:rPr>
          <w:rFonts w:ascii="Times New Roman" w:eastAsia="Times New Roman" w:hAnsi="Times New Roman" w:cs="Times New Roman"/>
          <w:color w:val="222222"/>
          <w:sz w:val="24"/>
          <w:szCs w:val="24"/>
          <w:lang w:eastAsia="en-GB"/>
        </w:rPr>
        <w:t xml:space="preserve">, D.K., Khanna, P. and Maitra, S., 2014. Analgesic efficacy and safety of thoracic paravertebral and epidural analgesia for thoracic surgery: a systematic review and meta-analysis. </w:t>
      </w:r>
      <w:proofErr w:type="gramStart"/>
      <w:r w:rsidRPr="003C0F1C">
        <w:rPr>
          <w:rFonts w:ascii="Times New Roman" w:eastAsia="Times New Roman" w:hAnsi="Times New Roman" w:cs="Times New Roman"/>
          <w:i/>
          <w:iCs/>
          <w:color w:val="222222"/>
          <w:sz w:val="24"/>
          <w:szCs w:val="24"/>
          <w:lang w:eastAsia="en-GB"/>
        </w:rPr>
        <w:t>Interactive cardiovascular and thoracic surgery</w:t>
      </w:r>
      <w:r w:rsidRPr="003C0F1C">
        <w:rPr>
          <w:rFonts w:ascii="Times New Roman" w:eastAsia="Times New Roman" w:hAnsi="Times New Roman" w:cs="Times New Roman"/>
          <w:color w:val="222222"/>
          <w:sz w:val="24"/>
          <w:szCs w:val="24"/>
          <w:lang w:eastAsia="en-GB"/>
        </w:rPr>
        <w:t xml:space="preserve">, </w:t>
      </w:r>
      <w:r w:rsidRPr="003C0F1C">
        <w:rPr>
          <w:rFonts w:ascii="Times New Roman" w:eastAsia="Times New Roman" w:hAnsi="Times New Roman" w:cs="Times New Roman"/>
          <w:i/>
          <w:iCs/>
          <w:color w:val="222222"/>
          <w:sz w:val="24"/>
          <w:szCs w:val="24"/>
          <w:lang w:eastAsia="en-GB"/>
        </w:rPr>
        <w:t>18</w:t>
      </w:r>
      <w:r w:rsidRPr="003C0F1C">
        <w:rPr>
          <w:rFonts w:ascii="Times New Roman" w:eastAsia="Times New Roman" w:hAnsi="Times New Roman" w:cs="Times New Roman"/>
          <w:color w:val="222222"/>
          <w:sz w:val="24"/>
          <w:szCs w:val="24"/>
          <w:lang w:eastAsia="en-GB"/>
        </w:rPr>
        <w:t>(5), pp.626-635.</w:t>
      </w:r>
      <w:proofErr w:type="gramEnd"/>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rPr>
          <w:rFonts w:ascii="Times New Roman" w:eastAsia="Times New Roman" w:hAnsi="Times New Roman" w:cs="Times New Roman"/>
          <w:color w:val="222222"/>
          <w:sz w:val="24"/>
          <w:szCs w:val="24"/>
          <w:lang w:eastAsia="en-GB"/>
        </w:rPr>
      </w:pPr>
      <w:proofErr w:type="gramStart"/>
      <w:r w:rsidRPr="003C0F1C">
        <w:rPr>
          <w:rFonts w:ascii="Times New Roman" w:eastAsia="Times New Roman" w:hAnsi="Times New Roman" w:cs="Times New Roman"/>
          <w:color w:val="222222"/>
          <w:sz w:val="24"/>
          <w:szCs w:val="24"/>
          <w:lang w:eastAsia="en-GB"/>
        </w:rPr>
        <w:t xml:space="preserve">Batchelor, T.J., </w:t>
      </w:r>
      <w:proofErr w:type="spellStart"/>
      <w:r w:rsidRPr="003C0F1C">
        <w:rPr>
          <w:rFonts w:ascii="Times New Roman" w:eastAsia="Times New Roman" w:hAnsi="Times New Roman" w:cs="Times New Roman"/>
          <w:color w:val="222222"/>
          <w:sz w:val="24"/>
          <w:szCs w:val="24"/>
          <w:lang w:eastAsia="en-GB"/>
        </w:rPr>
        <w:t>Rasburn</w:t>
      </w:r>
      <w:proofErr w:type="spellEnd"/>
      <w:r w:rsidRPr="003C0F1C">
        <w:rPr>
          <w:rFonts w:ascii="Times New Roman" w:eastAsia="Times New Roman" w:hAnsi="Times New Roman" w:cs="Times New Roman"/>
          <w:color w:val="222222"/>
          <w:sz w:val="24"/>
          <w:szCs w:val="24"/>
          <w:lang w:eastAsia="en-GB"/>
        </w:rPr>
        <w:t xml:space="preserve">, N.J., </w:t>
      </w:r>
      <w:proofErr w:type="spellStart"/>
      <w:r w:rsidRPr="003C0F1C">
        <w:rPr>
          <w:rFonts w:ascii="Times New Roman" w:eastAsia="Times New Roman" w:hAnsi="Times New Roman" w:cs="Times New Roman"/>
          <w:color w:val="222222"/>
          <w:sz w:val="24"/>
          <w:szCs w:val="24"/>
          <w:lang w:eastAsia="en-GB"/>
        </w:rPr>
        <w:t>Abdelnour-Berchtold</w:t>
      </w:r>
      <w:proofErr w:type="spellEnd"/>
      <w:r w:rsidRPr="003C0F1C">
        <w:rPr>
          <w:rFonts w:ascii="Times New Roman" w:eastAsia="Times New Roman" w:hAnsi="Times New Roman" w:cs="Times New Roman"/>
          <w:color w:val="222222"/>
          <w:sz w:val="24"/>
          <w:szCs w:val="24"/>
          <w:lang w:eastAsia="en-GB"/>
        </w:rPr>
        <w:t xml:space="preserve">, E., </w:t>
      </w:r>
      <w:proofErr w:type="spellStart"/>
      <w:r w:rsidRPr="003C0F1C">
        <w:rPr>
          <w:rFonts w:ascii="Times New Roman" w:eastAsia="Times New Roman" w:hAnsi="Times New Roman" w:cs="Times New Roman"/>
          <w:color w:val="222222"/>
          <w:sz w:val="24"/>
          <w:szCs w:val="24"/>
          <w:lang w:eastAsia="en-GB"/>
        </w:rPr>
        <w:t>Brunelli</w:t>
      </w:r>
      <w:proofErr w:type="spellEnd"/>
      <w:r w:rsidRPr="003C0F1C">
        <w:rPr>
          <w:rFonts w:ascii="Times New Roman" w:eastAsia="Times New Roman" w:hAnsi="Times New Roman" w:cs="Times New Roman"/>
          <w:color w:val="222222"/>
          <w:sz w:val="24"/>
          <w:szCs w:val="24"/>
          <w:lang w:eastAsia="en-GB"/>
        </w:rPr>
        <w:t xml:space="preserve">, A., </w:t>
      </w:r>
      <w:proofErr w:type="spellStart"/>
      <w:r w:rsidRPr="003C0F1C">
        <w:rPr>
          <w:rFonts w:ascii="Times New Roman" w:eastAsia="Times New Roman" w:hAnsi="Times New Roman" w:cs="Times New Roman"/>
          <w:color w:val="222222"/>
          <w:sz w:val="24"/>
          <w:szCs w:val="24"/>
          <w:lang w:eastAsia="en-GB"/>
        </w:rPr>
        <w:t>Cerfolio</w:t>
      </w:r>
      <w:proofErr w:type="spellEnd"/>
      <w:r w:rsidRPr="003C0F1C">
        <w:rPr>
          <w:rFonts w:ascii="Times New Roman" w:eastAsia="Times New Roman" w:hAnsi="Times New Roman" w:cs="Times New Roman"/>
          <w:color w:val="222222"/>
          <w:sz w:val="24"/>
          <w:szCs w:val="24"/>
          <w:lang w:eastAsia="en-GB"/>
        </w:rPr>
        <w:t xml:space="preserve">, R.J., Gonzalez, M., </w:t>
      </w:r>
      <w:proofErr w:type="spellStart"/>
      <w:r w:rsidRPr="003C0F1C">
        <w:rPr>
          <w:rFonts w:ascii="Times New Roman" w:eastAsia="Times New Roman" w:hAnsi="Times New Roman" w:cs="Times New Roman"/>
          <w:color w:val="222222"/>
          <w:sz w:val="24"/>
          <w:szCs w:val="24"/>
          <w:lang w:eastAsia="en-GB"/>
        </w:rPr>
        <w:t>Ljungqvist</w:t>
      </w:r>
      <w:proofErr w:type="spellEnd"/>
      <w:r w:rsidRPr="003C0F1C">
        <w:rPr>
          <w:rFonts w:ascii="Times New Roman" w:eastAsia="Times New Roman" w:hAnsi="Times New Roman" w:cs="Times New Roman"/>
          <w:color w:val="222222"/>
          <w:sz w:val="24"/>
          <w:szCs w:val="24"/>
          <w:lang w:eastAsia="en-GB"/>
        </w:rPr>
        <w:t xml:space="preserve">, O., Petersen, R.H., </w:t>
      </w:r>
      <w:proofErr w:type="spellStart"/>
      <w:r w:rsidRPr="003C0F1C">
        <w:rPr>
          <w:rFonts w:ascii="Times New Roman" w:eastAsia="Times New Roman" w:hAnsi="Times New Roman" w:cs="Times New Roman"/>
          <w:color w:val="222222"/>
          <w:sz w:val="24"/>
          <w:szCs w:val="24"/>
          <w:lang w:eastAsia="en-GB"/>
        </w:rPr>
        <w:t>Popescu</w:t>
      </w:r>
      <w:proofErr w:type="spellEnd"/>
      <w:r w:rsidRPr="003C0F1C">
        <w:rPr>
          <w:rFonts w:ascii="Times New Roman" w:eastAsia="Times New Roman" w:hAnsi="Times New Roman" w:cs="Times New Roman"/>
          <w:color w:val="222222"/>
          <w:sz w:val="24"/>
          <w:szCs w:val="24"/>
          <w:lang w:eastAsia="en-GB"/>
        </w:rPr>
        <w:t>, W.M., Slinger, P.D. and Naidu, B., 2018.</w:t>
      </w:r>
      <w:proofErr w:type="gramEnd"/>
      <w:r w:rsidRPr="003C0F1C">
        <w:rPr>
          <w:rFonts w:ascii="Times New Roman" w:eastAsia="Times New Roman" w:hAnsi="Times New Roman" w:cs="Times New Roman"/>
          <w:color w:val="222222"/>
          <w:sz w:val="24"/>
          <w:szCs w:val="24"/>
          <w:lang w:eastAsia="en-GB"/>
        </w:rPr>
        <w:t xml:space="preserve"> Guidelines for enhanced recovery after lung surgery: recommendations of the Enhanced Recovery </w:t>
      </w:r>
      <w:proofErr w:type="gramStart"/>
      <w:r w:rsidRPr="003C0F1C">
        <w:rPr>
          <w:rFonts w:ascii="Times New Roman" w:eastAsia="Times New Roman" w:hAnsi="Times New Roman" w:cs="Times New Roman"/>
          <w:color w:val="222222"/>
          <w:sz w:val="24"/>
          <w:szCs w:val="24"/>
          <w:lang w:eastAsia="en-GB"/>
        </w:rPr>
        <w:t>After</w:t>
      </w:r>
      <w:proofErr w:type="gramEnd"/>
      <w:r w:rsidRPr="003C0F1C">
        <w:rPr>
          <w:rFonts w:ascii="Times New Roman" w:eastAsia="Times New Roman" w:hAnsi="Times New Roman" w:cs="Times New Roman"/>
          <w:color w:val="222222"/>
          <w:sz w:val="24"/>
          <w:szCs w:val="24"/>
          <w:lang w:eastAsia="en-GB"/>
        </w:rPr>
        <w:t xml:space="preserve"> Surgery (ERAS®) Society and the European Society of Thoracic Surgeons (ESTS). </w:t>
      </w:r>
      <w:proofErr w:type="gramStart"/>
      <w:r w:rsidRPr="003C0F1C">
        <w:rPr>
          <w:rFonts w:ascii="Times New Roman" w:eastAsia="Times New Roman" w:hAnsi="Times New Roman" w:cs="Times New Roman"/>
          <w:i/>
          <w:iCs/>
          <w:color w:val="222222"/>
          <w:sz w:val="24"/>
          <w:szCs w:val="24"/>
          <w:lang w:eastAsia="en-GB"/>
        </w:rPr>
        <w:t>European journal of cardio-thoracic surgery</w:t>
      </w:r>
      <w:r w:rsidRPr="003C0F1C">
        <w:rPr>
          <w:rFonts w:ascii="Times New Roman" w:eastAsia="Times New Roman" w:hAnsi="Times New Roman" w:cs="Times New Roman"/>
          <w:color w:val="222222"/>
          <w:sz w:val="24"/>
          <w:szCs w:val="24"/>
          <w:lang w:eastAsia="en-GB"/>
        </w:rPr>
        <w:t xml:space="preserve">, </w:t>
      </w:r>
      <w:r w:rsidRPr="003C0F1C">
        <w:rPr>
          <w:rFonts w:ascii="Times New Roman" w:eastAsia="Times New Roman" w:hAnsi="Times New Roman" w:cs="Times New Roman"/>
          <w:i/>
          <w:iCs/>
          <w:color w:val="222222"/>
          <w:sz w:val="24"/>
          <w:szCs w:val="24"/>
          <w:lang w:eastAsia="en-GB"/>
        </w:rPr>
        <w:t>55</w:t>
      </w:r>
      <w:r w:rsidRPr="003C0F1C">
        <w:rPr>
          <w:rFonts w:ascii="Times New Roman" w:eastAsia="Times New Roman" w:hAnsi="Times New Roman" w:cs="Times New Roman"/>
          <w:color w:val="222222"/>
          <w:sz w:val="24"/>
          <w:szCs w:val="24"/>
          <w:lang w:eastAsia="en-GB"/>
        </w:rPr>
        <w:t>(1), pp.91-115.</w:t>
      </w:r>
      <w:proofErr w:type="gramEnd"/>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roofErr w:type="spellStart"/>
      <w:r w:rsidRPr="003C0F1C">
        <w:rPr>
          <w:rFonts w:ascii="Times New Roman" w:eastAsia="Times New Roman" w:hAnsi="Times New Roman" w:cs="Times New Roman"/>
          <w:color w:val="222222"/>
          <w:sz w:val="24"/>
          <w:szCs w:val="24"/>
          <w:lang w:eastAsia="en-GB"/>
        </w:rPr>
        <w:t>Biere</w:t>
      </w:r>
      <w:proofErr w:type="spellEnd"/>
      <w:r w:rsidRPr="003C0F1C">
        <w:rPr>
          <w:rFonts w:ascii="Times New Roman" w:eastAsia="Times New Roman" w:hAnsi="Times New Roman" w:cs="Times New Roman"/>
          <w:color w:val="222222"/>
          <w:sz w:val="24"/>
          <w:szCs w:val="24"/>
          <w:lang w:eastAsia="en-GB"/>
        </w:rPr>
        <w:t xml:space="preserve">, S.S., van Berge </w:t>
      </w:r>
      <w:proofErr w:type="spellStart"/>
      <w:r w:rsidRPr="003C0F1C">
        <w:rPr>
          <w:rFonts w:ascii="Times New Roman" w:eastAsia="Times New Roman" w:hAnsi="Times New Roman" w:cs="Times New Roman"/>
          <w:color w:val="222222"/>
          <w:sz w:val="24"/>
          <w:szCs w:val="24"/>
          <w:lang w:eastAsia="en-GB"/>
        </w:rPr>
        <w:t>Henegouwen</w:t>
      </w:r>
      <w:proofErr w:type="spellEnd"/>
      <w:r w:rsidRPr="003C0F1C">
        <w:rPr>
          <w:rFonts w:ascii="Times New Roman" w:eastAsia="Times New Roman" w:hAnsi="Times New Roman" w:cs="Times New Roman"/>
          <w:color w:val="222222"/>
          <w:sz w:val="24"/>
          <w:szCs w:val="24"/>
          <w:lang w:eastAsia="en-GB"/>
        </w:rPr>
        <w:t xml:space="preserve">, M.I., Maas, K.W., </w:t>
      </w:r>
      <w:proofErr w:type="spellStart"/>
      <w:r w:rsidRPr="003C0F1C">
        <w:rPr>
          <w:rFonts w:ascii="Times New Roman" w:eastAsia="Times New Roman" w:hAnsi="Times New Roman" w:cs="Times New Roman"/>
          <w:color w:val="222222"/>
          <w:sz w:val="24"/>
          <w:szCs w:val="24"/>
          <w:lang w:eastAsia="en-GB"/>
        </w:rPr>
        <w:t>Bonavina</w:t>
      </w:r>
      <w:proofErr w:type="spellEnd"/>
      <w:r w:rsidRPr="003C0F1C">
        <w:rPr>
          <w:rFonts w:ascii="Times New Roman" w:eastAsia="Times New Roman" w:hAnsi="Times New Roman" w:cs="Times New Roman"/>
          <w:color w:val="222222"/>
          <w:sz w:val="24"/>
          <w:szCs w:val="24"/>
          <w:lang w:eastAsia="en-GB"/>
        </w:rPr>
        <w:t xml:space="preserve">, L., </w:t>
      </w:r>
      <w:proofErr w:type="spellStart"/>
      <w:r w:rsidRPr="003C0F1C">
        <w:rPr>
          <w:rFonts w:ascii="Times New Roman" w:eastAsia="Times New Roman" w:hAnsi="Times New Roman" w:cs="Times New Roman"/>
          <w:color w:val="222222"/>
          <w:sz w:val="24"/>
          <w:szCs w:val="24"/>
          <w:lang w:eastAsia="en-GB"/>
        </w:rPr>
        <w:t>Rosman</w:t>
      </w:r>
      <w:proofErr w:type="spellEnd"/>
      <w:r w:rsidRPr="003C0F1C">
        <w:rPr>
          <w:rFonts w:ascii="Times New Roman" w:eastAsia="Times New Roman" w:hAnsi="Times New Roman" w:cs="Times New Roman"/>
          <w:color w:val="222222"/>
          <w:sz w:val="24"/>
          <w:szCs w:val="24"/>
          <w:lang w:eastAsia="en-GB"/>
        </w:rPr>
        <w:t xml:space="preserve">, C., Garcia, J.R., </w:t>
      </w:r>
      <w:proofErr w:type="spellStart"/>
      <w:r w:rsidRPr="003C0F1C">
        <w:rPr>
          <w:rFonts w:ascii="Times New Roman" w:eastAsia="Times New Roman" w:hAnsi="Times New Roman" w:cs="Times New Roman"/>
          <w:color w:val="222222"/>
          <w:sz w:val="24"/>
          <w:szCs w:val="24"/>
          <w:lang w:eastAsia="en-GB"/>
        </w:rPr>
        <w:t>Gisbertz</w:t>
      </w:r>
      <w:proofErr w:type="spellEnd"/>
      <w:r w:rsidRPr="003C0F1C">
        <w:rPr>
          <w:rFonts w:ascii="Times New Roman" w:eastAsia="Times New Roman" w:hAnsi="Times New Roman" w:cs="Times New Roman"/>
          <w:color w:val="222222"/>
          <w:sz w:val="24"/>
          <w:szCs w:val="24"/>
          <w:lang w:eastAsia="en-GB"/>
        </w:rPr>
        <w:t xml:space="preserve">, S.S., </w:t>
      </w:r>
      <w:proofErr w:type="spellStart"/>
      <w:r w:rsidRPr="003C0F1C">
        <w:rPr>
          <w:rFonts w:ascii="Times New Roman" w:eastAsia="Times New Roman" w:hAnsi="Times New Roman" w:cs="Times New Roman"/>
          <w:color w:val="222222"/>
          <w:sz w:val="24"/>
          <w:szCs w:val="24"/>
          <w:lang w:eastAsia="en-GB"/>
        </w:rPr>
        <w:t>Klinkenbijl</w:t>
      </w:r>
      <w:proofErr w:type="spellEnd"/>
      <w:r w:rsidRPr="003C0F1C">
        <w:rPr>
          <w:rFonts w:ascii="Times New Roman" w:eastAsia="Times New Roman" w:hAnsi="Times New Roman" w:cs="Times New Roman"/>
          <w:color w:val="222222"/>
          <w:sz w:val="24"/>
          <w:szCs w:val="24"/>
          <w:lang w:eastAsia="en-GB"/>
        </w:rPr>
        <w:t xml:space="preserve">, J.H., Hollmann, M.W., De Lange, E.S. and </w:t>
      </w:r>
      <w:proofErr w:type="spellStart"/>
      <w:r w:rsidRPr="003C0F1C">
        <w:rPr>
          <w:rFonts w:ascii="Times New Roman" w:eastAsia="Times New Roman" w:hAnsi="Times New Roman" w:cs="Times New Roman"/>
          <w:color w:val="222222"/>
          <w:sz w:val="24"/>
          <w:szCs w:val="24"/>
          <w:lang w:eastAsia="en-GB"/>
        </w:rPr>
        <w:t>Bonjer</w:t>
      </w:r>
      <w:proofErr w:type="spellEnd"/>
      <w:r w:rsidRPr="003C0F1C">
        <w:rPr>
          <w:rFonts w:ascii="Times New Roman" w:eastAsia="Times New Roman" w:hAnsi="Times New Roman" w:cs="Times New Roman"/>
          <w:color w:val="222222"/>
          <w:sz w:val="24"/>
          <w:szCs w:val="24"/>
          <w:lang w:eastAsia="en-GB"/>
        </w:rPr>
        <w:t xml:space="preserve">, H.J., 2012. Minimally invasive versus open </w:t>
      </w:r>
      <w:proofErr w:type="spellStart"/>
      <w:r w:rsidRPr="003C0F1C">
        <w:rPr>
          <w:rFonts w:ascii="Times New Roman" w:eastAsia="Times New Roman" w:hAnsi="Times New Roman" w:cs="Times New Roman"/>
          <w:color w:val="222222"/>
          <w:sz w:val="24"/>
          <w:szCs w:val="24"/>
          <w:lang w:eastAsia="en-GB"/>
        </w:rPr>
        <w:t>oesophagectomy</w:t>
      </w:r>
      <w:proofErr w:type="spellEnd"/>
      <w:r w:rsidRPr="003C0F1C">
        <w:rPr>
          <w:rFonts w:ascii="Times New Roman" w:eastAsia="Times New Roman" w:hAnsi="Times New Roman" w:cs="Times New Roman"/>
          <w:color w:val="222222"/>
          <w:sz w:val="24"/>
          <w:szCs w:val="24"/>
          <w:lang w:eastAsia="en-GB"/>
        </w:rPr>
        <w:t xml:space="preserve"> for patients with oesophageal cancer: a multicentre, open-label, randomised controlled trial. </w:t>
      </w:r>
      <w:proofErr w:type="gramStart"/>
      <w:r w:rsidRPr="003C0F1C">
        <w:rPr>
          <w:rFonts w:ascii="Times New Roman" w:eastAsia="Times New Roman" w:hAnsi="Times New Roman" w:cs="Times New Roman"/>
          <w:i/>
          <w:iCs/>
          <w:color w:val="222222"/>
          <w:sz w:val="24"/>
          <w:szCs w:val="24"/>
          <w:lang w:eastAsia="en-GB"/>
        </w:rPr>
        <w:t>The Lancet</w:t>
      </w:r>
      <w:r w:rsidRPr="003C0F1C">
        <w:rPr>
          <w:rFonts w:ascii="Times New Roman" w:eastAsia="Times New Roman" w:hAnsi="Times New Roman" w:cs="Times New Roman"/>
          <w:color w:val="222222"/>
          <w:sz w:val="24"/>
          <w:szCs w:val="24"/>
          <w:lang w:eastAsia="en-GB"/>
        </w:rPr>
        <w:t xml:space="preserve">, </w:t>
      </w:r>
      <w:r w:rsidRPr="003C0F1C">
        <w:rPr>
          <w:rFonts w:ascii="Times New Roman" w:eastAsia="Times New Roman" w:hAnsi="Times New Roman" w:cs="Times New Roman"/>
          <w:i/>
          <w:iCs/>
          <w:color w:val="222222"/>
          <w:sz w:val="24"/>
          <w:szCs w:val="24"/>
          <w:lang w:eastAsia="en-GB"/>
        </w:rPr>
        <w:t>379</w:t>
      </w:r>
      <w:r w:rsidRPr="003C0F1C">
        <w:rPr>
          <w:rFonts w:ascii="Times New Roman" w:eastAsia="Times New Roman" w:hAnsi="Times New Roman" w:cs="Times New Roman"/>
          <w:color w:val="222222"/>
          <w:sz w:val="24"/>
          <w:szCs w:val="24"/>
          <w:lang w:eastAsia="en-GB"/>
        </w:rPr>
        <w:t>(9829), pp.1887-1892.</w:t>
      </w:r>
      <w:proofErr w:type="gramEnd"/>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roofErr w:type="spellStart"/>
      <w:proofErr w:type="gramStart"/>
      <w:r w:rsidRPr="003C0F1C">
        <w:rPr>
          <w:rFonts w:ascii="Times New Roman" w:eastAsia="Times New Roman" w:hAnsi="Times New Roman" w:cs="Times New Roman"/>
          <w:color w:val="222222"/>
          <w:sz w:val="24"/>
          <w:szCs w:val="24"/>
          <w:lang w:eastAsia="en-GB"/>
        </w:rPr>
        <w:t>Brainard</w:t>
      </w:r>
      <w:proofErr w:type="spellEnd"/>
      <w:r w:rsidRPr="003C0F1C">
        <w:rPr>
          <w:rFonts w:ascii="Times New Roman" w:eastAsia="Times New Roman" w:hAnsi="Times New Roman" w:cs="Times New Roman"/>
          <w:color w:val="222222"/>
          <w:sz w:val="24"/>
          <w:szCs w:val="24"/>
          <w:lang w:eastAsia="en-GB"/>
        </w:rPr>
        <w:t xml:space="preserve">, J., Scott, B.K., Sullivan, B.L., Fernandez-Bustamante, A., </w:t>
      </w:r>
      <w:proofErr w:type="spellStart"/>
      <w:r w:rsidRPr="003C0F1C">
        <w:rPr>
          <w:rFonts w:ascii="Times New Roman" w:eastAsia="Times New Roman" w:hAnsi="Times New Roman" w:cs="Times New Roman"/>
          <w:color w:val="222222"/>
          <w:sz w:val="24"/>
          <w:szCs w:val="24"/>
          <w:lang w:eastAsia="en-GB"/>
        </w:rPr>
        <w:t>Piccoli</w:t>
      </w:r>
      <w:proofErr w:type="spellEnd"/>
      <w:r w:rsidRPr="003C0F1C">
        <w:rPr>
          <w:rFonts w:ascii="Times New Roman" w:eastAsia="Times New Roman" w:hAnsi="Times New Roman" w:cs="Times New Roman"/>
          <w:color w:val="222222"/>
          <w:sz w:val="24"/>
          <w:szCs w:val="24"/>
          <w:lang w:eastAsia="en-GB"/>
        </w:rPr>
        <w:t xml:space="preserve">, J.R., </w:t>
      </w:r>
      <w:proofErr w:type="spellStart"/>
      <w:r w:rsidRPr="003C0F1C">
        <w:rPr>
          <w:rFonts w:ascii="Times New Roman" w:eastAsia="Times New Roman" w:hAnsi="Times New Roman" w:cs="Times New Roman"/>
          <w:color w:val="222222"/>
          <w:sz w:val="24"/>
          <w:szCs w:val="24"/>
          <w:lang w:eastAsia="en-GB"/>
        </w:rPr>
        <w:t>Gebbink</w:t>
      </w:r>
      <w:proofErr w:type="spellEnd"/>
      <w:r w:rsidRPr="003C0F1C">
        <w:rPr>
          <w:rFonts w:ascii="Times New Roman" w:eastAsia="Times New Roman" w:hAnsi="Times New Roman" w:cs="Times New Roman"/>
          <w:color w:val="222222"/>
          <w:sz w:val="24"/>
          <w:szCs w:val="24"/>
          <w:lang w:eastAsia="en-GB"/>
        </w:rPr>
        <w:t>, M.G. and Bartels, K., 2017.</w:t>
      </w:r>
      <w:proofErr w:type="gramEnd"/>
      <w:r w:rsidRPr="003C0F1C">
        <w:rPr>
          <w:rFonts w:ascii="Times New Roman" w:eastAsia="Times New Roman" w:hAnsi="Times New Roman" w:cs="Times New Roman"/>
          <w:color w:val="222222"/>
          <w:sz w:val="24"/>
          <w:szCs w:val="24"/>
          <w:lang w:eastAsia="en-GB"/>
        </w:rPr>
        <w:t xml:space="preserve"> Heated humidified high-flow nasal cannula oxygen after thoracic surgery—A randomized prospective clinical pilot trial. </w:t>
      </w:r>
      <w:proofErr w:type="gramStart"/>
      <w:r w:rsidRPr="003C0F1C">
        <w:rPr>
          <w:rFonts w:ascii="Times New Roman" w:eastAsia="Times New Roman" w:hAnsi="Times New Roman" w:cs="Times New Roman"/>
          <w:i/>
          <w:iCs/>
          <w:color w:val="222222"/>
          <w:sz w:val="24"/>
          <w:szCs w:val="24"/>
          <w:lang w:eastAsia="en-GB"/>
        </w:rPr>
        <w:t>Journal of critical care</w:t>
      </w:r>
      <w:r w:rsidRPr="003C0F1C">
        <w:rPr>
          <w:rFonts w:ascii="Times New Roman" w:eastAsia="Times New Roman" w:hAnsi="Times New Roman" w:cs="Times New Roman"/>
          <w:color w:val="222222"/>
          <w:sz w:val="24"/>
          <w:szCs w:val="24"/>
          <w:lang w:eastAsia="en-GB"/>
        </w:rPr>
        <w:t xml:space="preserve">, </w:t>
      </w:r>
      <w:r w:rsidRPr="003C0F1C">
        <w:rPr>
          <w:rFonts w:ascii="Times New Roman" w:eastAsia="Times New Roman" w:hAnsi="Times New Roman" w:cs="Times New Roman"/>
          <w:i/>
          <w:iCs/>
          <w:color w:val="222222"/>
          <w:sz w:val="24"/>
          <w:szCs w:val="24"/>
          <w:lang w:eastAsia="en-GB"/>
        </w:rPr>
        <w:t>40</w:t>
      </w:r>
      <w:r w:rsidRPr="003C0F1C">
        <w:rPr>
          <w:rFonts w:ascii="Times New Roman" w:eastAsia="Times New Roman" w:hAnsi="Times New Roman" w:cs="Times New Roman"/>
          <w:color w:val="222222"/>
          <w:sz w:val="24"/>
          <w:szCs w:val="24"/>
          <w:lang w:eastAsia="en-GB"/>
        </w:rPr>
        <w:t>, pp.225-228.</w:t>
      </w:r>
      <w:proofErr w:type="gramEnd"/>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roofErr w:type="spellStart"/>
      <w:proofErr w:type="gramStart"/>
      <w:r w:rsidRPr="003C0F1C">
        <w:rPr>
          <w:rFonts w:ascii="Times New Roman" w:eastAsia="Times New Roman" w:hAnsi="Times New Roman" w:cs="Times New Roman"/>
          <w:color w:val="222222"/>
          <w:sz w:val="24"/>
          <w:szCs w:val="24"/>
          <w:lang w:eastAsia="en-GB"/>
        </w:rPr>
        <w:t>Boshier</w:t>
      </w:r>
      <w:proofErr w:type="spellEnd"/>
      <w:r w:rsidRPr="003C0F1C">
        <w:rPr>
          <w:rFonts w:ascii="Times New Roman" w:eastAsia="Times New Roman" w:hAnsi="Times New Roman" w:cs="Times New Roman"/>
          <w:color w:val="222222"/>
          <w:sz w:val="24"/>
          <w:szCs w:val="24"/>
          <w:lang w:eastAsia="en-GB"/>
        </w:rPr>
        <w:t xml:space="preserve">, P.R., Ziff, C., Adam, M.E., </w:t>
      </w:r>
      <w:proofErr w:type="spellStart"/>
      <w:r w:rsidRPr="003C0F1C">
        <w:rPr>
          <w:rFonts w:ascii="Times New Roman" w:eastAsia="Times New Roman" w:hAnsi="Times New Roman" w:cs="Times New Roman"/>
          <w:color w:val="222222"/>
          <w:sz w:val="24"/>
          <w:szCs w:val="24"/>
          <w:lang w:eastAsia="en-GB"/>
        </w:rPr>
        <w:t>Fehervari</w:t>
      </w:r>
      <w:proofErr w:type="spellEnd"/>
      <w:r w:rsidRPr="003C0F1C">
        <w:rPr>
          <w:rFonts w:ascii="Times New Roman" w:eastAsia="Times New Roman" w:hAnsi="Times New Roman" w:cs="Times New Roman"/>
          <w:color w:val="222222"/>
          <w:sz w:val="24"/>
          <w:szCs w:val="24"/>
          <w:lang w:eastAsia="en-GB"/>
        </w:rPr>
        <w:t xml:space="preserve">, M., </w:t>
      </w:r>
      <w:proofErr w:type="spellStart"/>
      <w:r w:rsidRPr="003C0F1C">
        <w:rPr>
          <w:rFonts w:ascii="Times New Roman" w:eastAsia="Times New Roman" w:hAnsi="Times New Roman" w:cs="Times New Roman"/>
          <w:color w:val="222222"/>
          <w:sz w:val="24"/>
          <w:szCs w:val="24"/>
          <w:lang w:eastAsia="en-GB"/>
        </w:rPr>
        <w:t>Markar</w:t>
      </w:r>
      <w:proofErr w:type="spellEnd"/>
      <w:r w:rsidRPr="003C0F1C">
        <w:rPr>
          <w:rFonts w:ascii="Times New Roman" w:eastAsia="Times New Roman" w:hAnsi="Times New Roman" w:cs="Times New Roman"/>
          <w:color w:val="222222"/>
          <w:sz w:val="24"/>
          <w:szCs w:val="24"/>
          <w:lang w:eastAsia="en-GB"/>
        </w:rPr>
        <w:t>, S.R. and Hanna, G.B., 2017.</w:t>
      </w:r>
      <w:proofErr w:type="gramEnd"/>
      <w:r w:rsidRPr="003C0F1C">
        <w:rPr>
          <w:rFonts w:ascii="Times New Roman" w:eastAsia="Times New Roman" w:hAnsi="Times New Roman" w:cs="Times New Roman"/>
          <w:color w:val="222222"/>
          <w:sz w:val="24"/>
          <w:szCs w:val="24"/>
          <w:lang w:eastAsia="en-GB"/>
        </w:rPr>
        <w:t xml:space="preserve"> Effect of perioperative blood transfusion on the long-term survival of patients undergoing </w:t>
      </w:r>
      <w:proofErr w:type="spellStart"/>
      <w:r w:rsidRPr="003C0F1C">
        <w:rPr>
          <w:rFonts w:ascii="Times New Roman" w:eastAsia="Times New Roman" w:hAnsi="Times New Roman" w:cs="Times New Roman"/>
          <w:color w:val="222222"/>
          <w:sz w:val="24"/>
          <w:szCs w:val="24"/>
          <w:lang w:eastAsia="en-GB"/>
        </w:rPr>
        <w:t>esophagectomy</w:t>
      </w:r>
      <w:proofErr w:type="spellEnd"/>
      <w:r w:rsidRPr="003C0F1C">
        <w:rPr>
          <w:rFonts w:ascii="Times New Roman" w:eastAsia="Times New Roman" w:hAnsi="Times New Roman" w:cs="Times New Roman"/>
          <w:color w:val="222222"/>
          <w:sz w:val="24"/>
          <w:szCs w:val="24"/>
          <w:lang w:eastAsia="en-GB"/>
        </w:rPr>
        <w:t xml:space="preserve"> for </w:t>
      </w:r>
      <w:proofErr w:type="spellStart"/>
      <w:r w:rsidRPr="003C0F1C">
        <w:rPr>
          <w:rFonts w:ascii="Times New Roman" w:eastAsia="Times New Roman" w:hAnsi="Times New Roman" w:cs="Times New Roman"/>
          <w:color w:val="222222"/>
          <w:sz w:val="24"/>
          <w:szCs w:val="24"/>
          <w:lang w:eastAsia="en-GB"/>
        </w:rPr>
        <w:t>esophageal</w:t>
      </w:r>
      <w:proofErr w:type="spellEnd"/>
      <w:r w:rsidRPr="003C0F1C">
        <w:rPr>
          <w:rFonts w:ascii="Times New Roman" w:eastAsia="Times New Roman" w:hAnsi="Times New Roman" w:cs="Times New Roman"/>
          <w:color w:val="222222"/>
          <w:sz w:val="24"/>
          <w:szCs w:val="24"/>
          <w:lang w:eastAsia="en-GB"/>
        </w:rPr>
        <w:t xml:space="preserve"> cancer: a systematic review and meta-analysis. </w:t>
      </w:r>
      <w:proofErr w:type="gramStart"/>
      <w:r w:rsidRPr="003C0F1C">
        <w:rPr>
          <w:rFonts w:ascii="Times New Roman" w:eastAsia="Times New Roman" w:hAnsi="Times New Roman" w:cs="Times New Roman"/>
          <w:i/>
          <w:iCs/>
          <w:color w:val="222222"/>
          <w:sz w:val="24"/>
          <w:szCs w:val="24"/>
          <w:lang w:eastAsia="en-GB"/>
        </w:rPr>
        <w:t xml:space="preserve">Diseases of the </w:t>
      </w:r>
      <w:proofErr w:type="spellStart"/>
      <w:r w:rsidRPr="003C0F1C">
        <w:rPr>
          <w:rFonts w:ascii="Times New Roman" w:eastAsia="Times New Roman" w:hAnsi="Times New Roman" w:cs="Times New Roman"/>
          <w:i/>
          <w:iCs/>
          <w:color w:val="222222"/>
          <w:sz w:val="24"/>
          <w:szCs w:val="24"/>
          <w:lang w:eastAsia="en-GB"/>
        </w:rPr>
        <w:t>Esophagus</w:t>
      </w:r>
      <w:proofErr w:type="spellEnd"/>
      <w:r w:rsidRPr="003C0F1C">
        <w:rPr>
          <w:rFonts w:ascii="Times New Roman" w:eastAsia="Times New Roman" w:hAnsi="Times New Roman" w:cs="Times New Roman"/>
          <w:color w:val="222222"/>
          <w:sz w:val="24"/>
          <w:szCs w:val="24"/>
          <w:lang w:eastAsia="en-GB"/>
        </w:rPr>
        <w:t xml:space="preserve">, </w:t>
      </w:r>
      <w:r w:rsidRPr="003C0F1C">
        <w:rPr>
          <w:rFonts w:ascii="Times New Roman" w:eastAsia="Times New Roman" w:hAnsi="Times New Roman" w:cs="Times New Roman"/>
          <w:i/>
          <w:iCs/>
          <w:color w:val="222222"/>
          <w:sz w:val="24"/>
          <w:szCs w:val="24"/>
          <w:lang w:eastAsia="en-GB"/>
        </w:rPr>
        <w:t>31</w:t>
      </w:r>
      <w:r w:rsidRPr="003C0F1C">
        <w:rPr>
          <w:rFonts w:ascii="Times New Roman" w:eastAsia="Times New Roman" w:hAnsi="Times New Roman" w:cs="Times New Roman"/>
          <w:color w:val="222222"/>
          <w:sz w:val="24"/>
          <w:szCs w:val="24"/>
          <w:lang w:eastAsia="en-GB"/>
        </w:rPr>
        <w:t>(4), p.dox134.</w:t>
      </w:r>
      <w:proofErr w:type="gramEnd"/>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roofErr w:type="spellStart"/>
      <w:proofErr w:type="gramStart"/>
      <w:r w:rsidRPr="003C0F1C">
        <w:rPr>
          <w:rFonts w:ascii="Times New Roman" w:eastAsia="Times New Roman" w:hAnsi="Times New Roman" w:cs="Times New Roman"/>
          <w:color w:val="222222"/>
          <w:sz w:val="24"/>
          <w:szCs w:val="24"/>
          <w:lang w:eastAsia="en-GB"/>
        </w:rPr>
        <w:t>Chean</w:t>
      </w:r>
      <w:proofErr w:type="spellEnd"/>
      <w:r w:rsidRPr="003C0F1C">
        <w:rPr>
          <w:rFonts w:ascii="Times New Roman" w:eastAsia="Times New Roman" w:hAnsi="Times New Roman" w:cs="Times New Roman"/>
          <w:color w:val="222222"/>
          <w:sz w:val="24"/>
          <w:szCs w:val="24"/>
          <w:lang w:eastAsia="en-GB"/>
        </w:rPr>
        <w:t xml:space="preserve">, C.S., </w:t>
      </w:r>
      <w:proofErr w:type="spellStart"/>
      <w:r w:rsidRPr="003C0F1C">
        <w:rPr>
          <w:rFonts w:ascii="Times New Roman" w:eastAsia="Times New Roman" w:hAnsi="Times New Roman" w:cs="Times New Roman"/>
          <w:color w:val="222222"/>
          <w:sz w:val="24"/>
          <w:szCs w:val="24"/>
          <w:lang w:eastAsia="en-GB"/>
        </w:rPr>
        <w:t>McAuley</w:t>
      </w:r>
      <w:proofErr w:type="spellEnd"/>
      <w:r w:rsidRPr="003C0F1C">
        <w:rPr>
          <w:rFonts w:ascii="Times New Roman" w:eastAsia="Times New Roman" w:hAnsi="Times New Roman" w:cs="Times New Roman"/>
          <w:color w:val="222222"/>
          <w:sz w:val="24"/>
          <w:szCs w:val="24"/>
          <w:lang w:eastAsia="en-GB"/>
        </w:rPr>
        <w:t>, D., Gordon, A. and Welters, I.D., 2017.</w:t>
      </w:r>
      <w:proofErr w:type="gramEnd"/>
      <w:r w:rsidRPr="003C0F1C">
        <w:rPr>
          <w:rFonts w:ascii="Times New Roman" w:eastAsia="Times New Roman" w:hAnsi="Times New Roman" w:cs="Times New Roman"/>
          <w:color w:val="222222"/>
          <w:sz w:val="24"/>
          <w:szCs w:val="24"/>
          <w:lang w:eastAsia="en-GB"/>
        </w:rPr>
        <w:t xml:space="preserve"> Current practice in the management of new-onset atrial fibrillation in critically ill patients: a UK-wide survey. </w:t>
      </w:r>
      <w:proofErr w:type="spellStart"/>
      <w:proofErr w:type="gramStart"/>
      <w:r w:rsidRPr="003C0F1C">
        <w:rPr>
          <w:rFonts w:ascii="Times New Roman" w:eastAsia="Times New Roman" w:hAnsi="Times New Roman" w:cs="Times New Roman"/>
          <w:i/>
          <w:iCs/>
          <w:color w:val="222222"/>
          <w:sz w:val="24"/>
          <w:szCs w:val="24"/>
          <w:lang w:eastAsia="en-GB"/>
        </w:rPr>
        <w:t>PeerJ</w:t>
      </w:r>
      <w:proofErr w:type="spellEnd"/>
      <w:r w:rsidRPr="003C0F1C">
        <w:rPr>
          <w:rFonts w:ascii="Times New Roman" w:eastAsia="Times New Roman" w:hAnsi="Times New Roman" w:cs="Times New Roman"/>
          <w:color w:val="222222"/>
          <w:sz w:val="24"/>
          <w:szCs w:val="24"/>
          <w:lang w:eastAsia="en-GB"/>
        </w:rPr>
        <w:t xml:space="preserve">, </w:t>
      </w:r>
      <w:r w:rsidRPr="003C0F1C">
        <w:rPr>
          <w:rFonts w:ascii="Times New Roman" w:eastAsia="Times New Roman" w:hAnsi="Times New Roman" w:cs="Times New Roman"/>
          <w:i/>
          <w:iCs/>
          <w:color w:val="222222"/>
          <w:sz w:val="24"/>
          <w:szCs w:val="24"/>
          <w:lang w:eastAsia="en-GB"/>
        </w:rPr>
        <w:t>5</w:t>
      </w:r>
      <w:r w:rsidRPr="003C0F1C">
        <w:rPr>
          <w:rFonts w:ascii="Times New Roman" w:eastAsia="Times New Roman" w:hAnsi="Times New Roman" w:cs="Times New Roman"/>
          <w:color w:val="222222"/>
          <w:sz w:val="24"/>
          <w:szCs w:val="24"/>
          <w:lang w:eastAsia="en-GB"/>
        </w:rPr>
        <w:t>, p.e3716.</w:t>
      </w:r>
      <w:proofErr w:type="gramEnd"/>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roofErr w:type="spellStart"/>
      <w:proofErr w:type="gramStart"/>
      <w:r w:rsidRPr="003C0F1C">
        <w:rPr>
          <w:rFonts w:ascii="Times New Roman" w:eastAsia="Times New Roman" w:hAnsi="Times New Roman" w:cs="Times New Roman"/>
          <w:color w:val="222222"/>
          <w:sz w:val="24"/>
          <w:szCs w:val="24"/>
          <w:lang w:eastAsia="en-GB"/>
        </w:rPr>
        <w:t>Chughlay</w:t>
      </w:r>
      <w:proofErr w:type="spellEnd"/>
      <w:r w:rsidRPr="003C0F1C">
        <w:rPr>
          <w:rFonts w:ascii="Times New Roman" w:eastAsia="Times New Roman" w:hAnsi="Times New Roman" w:cs="Times New Roman"/>
          <w:color w:val="222222"/>
          <w:sz w:val="24"/>
          <w:szCs w:val="24"/>
          <w:lang w:eastAsia="en-GB"/>
        </w:rPr>
        <w:t xml:space="preserve">, M.F., Kramer, N., </w:t>
      </w:r>
      <w:proofErr w:type="spellStart"/>
      <w:r w:rsidRPr="003C0F1C">
        <w:rPr>
          <w:rFonts w:ascii="Times New Roman" w:eastAsia="Times New Roman" w:hAnsi="Times New Roman" w:cs="Times New Roman"/>
          <w:color w:val="222222"/>
          <w:sz w:val="24"/>
          <w:szCs w:val="24"/>
          <w:lang w:eastAsia="en-GB"/>
        </w:rPr>
        <w:t>Werfalli</w:t>
      </w:r>
      <w:proofErr w:type="spellEnd"/>
      <w:r w:rsidRPr="003C0F1C">
        <w:rPr>
          <w:rFonts w:ascii="Times New Roman" w:eastAsia="Times New Roman" w:hAnsi="Times New Roman" w:cs="Times New Roman"/>
          <w:color w:val="222222"/>
          <w:sz w:val="24"/>
          <w:szCs w:val="24"/>
          <w:lang w:eastAsia="en-GB"/>
        </w:rPr>
        <w:t>, M., Spearman, W., Engel, M.E. and Cohen, K., 2015.</w:t>
      </w:r>
      <w:proofErr w:type="gramEnd"/>
      <w:r w:rsidRPr="003C0F1C">
        <w:rPr>
          <w:rFonts w:ascii="Times New Roman" w:eastAsia="Times New Roman" w:hAnsi="Times New Roman" w:cs="Times New Roman"/>
          <w:color w:val="222222"/>
          <w:sz w:val="24"/>
          <w:szCs w:val="24"/>
          <w:lang w:eastAsia="en-GB"/>
        </w:rPr>
        <w:t xml:space="preserve"> N-acetylcysteine for non-paracetamol drug-induced liver injury: a systematic review protocol. </w:t>
      </w:r>
      <w:r w:rsidRPr="003C0F1C">
        <w:rPr>
          <w:rFonts w:ascii="Times New Roman" w:eastAsia="Times New Roman" w:hAnsi="Times New Roman" w:cs="Times New Roman"/>
          <w:i/>
          <w:iCs/>
          <w:color w:val="222222"/>
          <w:sz w:val="24"/>
          <w:szCs w:val="24"/>
          <w:lang w:eastAsia="en-GB"/>
        </w:rPr>
        <w:t>Systematic reviews</w:t>
      </w:r>
      <w:r w:rsidRPr="003C0F1C">
        <w:rPr>
          <w:rFonts w:ascii="Times New Roman" w:eastAsia="Times New Roman" w:hAnsi="Times New Roman" w:cs="Times New Roman"/>
          <w:color w:val="222222"/>
          <w:sz w:val="24"/>
          <w:szCs w:val="24"/>
          <w:lang w:eastAsia="en-GB"/>
        </w:rPr>
        <w:t xml:space="preserve">, </w:t>
      </w:r>
      <w:r w:rsidRPr="003C0F1C">
        <w:rPr>
          <w:rFonts w:ascii="Times New Roman" w:eastAsia="Times New Roman" w:hAnsi="Times New Roman" w:cs="Times New Roman"/>
          <w:i/>
          <w:iCs/>
          <w:color w:val="222222"/>
          <w:sz w:val="24"/>
          <w:szCs w:val="24"/>
          <w:lang w:eastAsia="en-GB"/>
        </w:rPr>
        <w:t>4</w:t>
      </w:r>
      <w:r w:rsidRPr="003C0F1C">
        <w:rPr>
          <w:rFonts w:ascii="Times New Roman" w:eastAsia="Times New Roman" w:hAnsi="Times New Roman" w:cs="Times New Roman"/>
          <w:color w:val="222222"/>
          <w:sz w:val="24"/>
          <w:szCs w:val="24"/>
          <w:lang w:eastAsia="en-GB"/>
        </w:rPr>
        <w:t>(1), p.84.</w:t>
      </w:r>
    </w:p>
    <w:p w:rsidR="003C0F1C" w:rsidRPr="003C0F1C" w:rsidRDefault="003C0F1C" w:rsidP="003C0F1C">
      <w:pPr>
        <w:autoSpaceDE w:val="0"/>
        <w:autoSpaceDN w:val="0"/>
        <w:adjustRightInd w:val="0"/>
        <w:spacing w:after="0" w:line="240" w:lineRule="auto"/>
        <w:rPr>
          <w:rFonts w:ascii="Arial" w:hAnsi="Arial" w:cs="Arial"/>
          <w:color w:val="000000"/>
          <w:sz w:val="24"/>
          <w:szCs w:val="24"/>
        </w:rPr>
      </w:pP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roofErr w:type="gramStart"/>
      <w:r w:rsidRPr="003C0F1C">
        <w:rPr>
          <w:rFonts w:ascii="Times New Roman" w:eastAsia="Times New Roman" w:hAnsi="Times New Roman" w:cs="Times New Roman"/>
          <w:color w:val="222222"/>
          <w:sz w:val="24"/>
          <w:szCs w:val="24"/>
          <w:lang w:eastAsia="en-GB"/>
        </w:rPr>
        <w:t xml:space="preserve">Ferguson, M.K., </w:t>
      </w:r>
      <w:proofErr w:type="spellStart"/>
      <w:r w:rsidRPr="003C0F1C">
        <w:rPr>
          <w:rFonts w:ascii="Times New Roman" w:eastAsia="Times New Roman" w:hAnsi="Times New Roman" w:cs="Times New Roman"/>
          <w:color w:val="222222"/>
          <w:sz w:val="24"/>
          <w:szCs w:val="24"/>
          <w:lang w:eastAsia="en-GB"/>
        </w:rPr>
        <w:t>Celauro</w:t>
      </w:r>
      <w:proofErr w:type="spellEnd"/>
      <w:r w:rsidRPr="003C0F1C">
        <w:rPr>
          <w:rFonts w:ascii="Times New Roman" w:eastAsia="Times New Roman" w:hAnsi="Times New Roman" w:cs="Times New Roman"/>
          <w:color w:val="222222"/>
          <w:sz w:val="24"/>
          <w:szCs w:val="24"/>
          <w:lang w:eastAsia="en-GB"/>
        </w:rPr>
        <w:t xml:space="preserve">, A.D. and </w:t>
      </w:r>
      <w:proofErr w:type="spellStart"/>
      <w:r w:rsidRPr="003C0F1C">
        <w:rPr>
          <w:rFonts w:ascii="Times New Roman" w:eastAsia="Times New Roman" w:hAnsi="Times New Roman" w:cs="Times New Roman"/>
          <w:color w:val="222222"/>
          <w:sz w:val="24"/>
          <w:szCs w:val="24"/>
          <w:lang w:eastAsia="en-GB"/>
        </w:rPr>
        <w:t>Prachand</w:t>
      </w:r>
      <w:proofErr w:type="spellEnd"/>
      <w:r w:rsidRPr="003C0F1C">
        <w:rPr>
          <w:rFonts w:ascii="Times New Roman" w:eastAsia="Times New Roman" w:hAnsi="Times New Roman" w:cs="Times New Roman"/>
          <w:color w:val="222222"/>
          <w:sz w:val="24"/>
          <w:szCs w:val="24"/>
          <w:lang w:eastAsia="en-GB"/>
        </w:rPr>
        <w:t>, V., 2011.</w:t>
      </w:r>
      <w:proofErr w:type="gramEnd"/>
      <w:r w:rsidRPr="003C0F1C">
        <w:rPr>
          <w:rFonts w:ascii="Times New Roman" w:eastAsia="Times New Roman" w:hAnsi="Times New Roman" w:cs="Times New Roman"/>
          <w:color w:val="222222"/>
          <w:sz w:val="24"/>
          <w:szCs w:val="24"/>
          <w:lang w:eastAsia="en-GB"/>
        </w:rPr>
        <w:t xml:space="preserve"> </w:t>
      </w:r>
      <w:proofErr w:type="gramStart"/>
      <w:r w:rsidRPr="003C0F1C">
        <w:rPr>
          <w:rFonts w:ascii="Times New Roman" w:eastAsia="Times New Roman" w:hAnsi="Times New Roman" w:cs="Times New Roman"/>
          <w:color w:val="222222"/>
          <w:sz w:val="24"/>
          <w:szCs w:val="24"/>
          <w:lang w:eastAsia="en-GB"/>
        </w:rPr>
        <w:t xml:space="preserve">Prediction of major pulmonary complications after </w:t>
      </w:r>
      <w:proofErr w:type="spellStart"/>
      <w:r w:rsidRPr="003C0F1C">
        <w:rPr>
          <w:rFonts w:ascii="Times New Roman" w:eastAsia="Times New Roman" w:hAnsi="Times New Roman" w:cs="Times New Roman"/>
          <w:color w:val="222222"/>
          <w:sz w:val="24"/>
          <w:szCs w:val="24"/>
          <w:lang w:eastAsia="en-GB"/>
        </w:rPr>
        <w:t>esophagectomy</w:t>
      </w:r>
      <w:proofErr w:type="spellEnd"/>
      <w:r w:rsidRPr="003C0F1C">
        <w:rPr>
          <w:rFonts w:ascii="Times New Roman" w:eastAsia="Times New Roman" w:hAnsi="Times New Roman" w:cs="Times New Roman"/>
          <w:color w:val="222222"/>
          <w:sz w:val="24"/>
          <w:szCs w:val="24"/>
          <w:lang w:eastAsia="en-GB"/>
        </w:rPr>
        <w:t>.</w:t>
      </w:r>
      <w:proofErr w:type="gramEnd"/>
      <w:r w:rsidRPr="003C0F1C">
        <w:rPr>
          <w:rFonts w:ascii="Times New Roman" w:eastAsia="Times New Roman" w:hAnsi="Times New Roman" w:cs="Times New Roman"/>
          <w:color w:val="222222"/>
          <w:sz w:val="24"/>
          <w:szCs w:val="24"/>
          <w:lang w:eastAsia="en-GB"/>
        </w:rPr>
        <w:t xml:space="preserve"> </w:t>
      </w:r>
      <w:proofErr w:type="gramStart"/>
      <w:r w:rsidRPr="003C0F1C">
        <w:rPr>
          <w:rFonts w:ascii="Times New Roman" w:eastAsia="Times New Roman" w:hAnsi="Times New Roman" w:cs="Times New Roman"/>
          <w:i/>
          <w:iCs/>
          <w:color w:val="222222"/>
          <w:sz w:val="24"/>
          <w:szCs w:val="24"/>
          <w:lang w:eastAsia="en-GB"/>
        </w:rPr>
        <w:t>The Annals of thoracic surgery</w:t>
      </w:r>
      <w:r w:rsidRPr="003C0F1C">
        <w:rPr>
          <w:rFonts w:ascii="Times New Roman" w:eastAsia="Times New Roman" w:hAnsi="Times New Roman" w:cs="Times New Roman"/>
          <w:color w:val="222222"/>
          <w:sz w:val="24"/>
          <w:szCs w:val="24"/>
          <w:lang w:eastAsia="en-GB"/>
        </w:rPr>
        <w:t xml:space="preserve">, </w:t>
      </w:r>
      <w:r w:rsidRPr="003C0F1C">
        <w:rPr>
          <w:rFonts w:ascii="Times New Roman" w:eastAsia="Times New Roman" w:hAnsi="Times New Roman" w:cs="Times New Roman"/>
          <w:i/>
          <w:iCs/>
          <w:color w:val="222222"/>
          <w:sz w:val="24"/>
          <w:szCs w:val="24"/>
          <w:lang w:eastAsia="en-GB"/>
        </w:rPr>
        <w:t>91</w:t>
      </w:r>
      <w:r w:rsidRPr="003C0F1C">
        <w:rPr>
          <w:rFonts w:ascii="Times New Roman" w:eastAsia="Times New Roman" w:hAnsi="Times New Roman" w:cs="Times New Roman"/>
          <w:color w:val="222222"/>
          <w:sz w:val="24"/>
          <w:szCs w:val="24"/>
          <w:lang w:eastAsia="en-GB"/>
        </w:rPr>
        <w:t>(5), pp.1494-1501.</w:t>
      </w:r>
      <w:proofErr w:type="gramEnd"/>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r w:rsidRPr="003C0F1C">
        <w:rPr>
          <w:rFonts w:ascii="Times New Roman" w:eastAsia="Times New Roman" w:hAnsi="Times New Roman" w:cs="Times New Roman"/>
          <w:color w:val="222222"/>
          <w:sz w:val="24"/>
          <w:szCs w:val="24"/>
          <w:lang w:eastAsia="en-GB"/>
        </w:rPr>
        <w:t xml:space="preserve">Fernando, H.C., </w:t>
      </w:r>
      <w:proofErr w:type="spellStart"/>
      <w:r w:rsidRPr="003C0F1C">
        <w:rPr>
          <w:rFonts w:ascii="Times New Roman" w:eastAsia="Times New Roman" w:hAnsi="Times New Roman" w:cs="Times New Roman"/>
          <w:color w:val="222222"/>
          <w:sz w:val="24"/>
          <w:szCs w:val="24"/>
          <w:lang w:eastAsia="en-GB"/>
        </w:rPr>
        <w:t>Jaklitsch</w:t>
      </w:r>
      <w:proofErr w:type="spellEnd"/>
      <w:r w:rsidRPr="003C0F1C">
        <w:rPr>
          <w:rFonts w:ascii="Times New Roman" w:eastAsia="Times New Roman" w:hAnsi="Times New Roman" w:cs="Times New Roman"/>
          <w:color w:val="222222"/>
          <w:sz w:val="24"/>
          <w:szCs w:val="24"/>
          <w:lang w:eastAsia="en-GB"/>
        </w:rPr>
        <w:t xml:space="preserve">, M.T., Walsh, G.L., Tisdale, J.E., Bridges, C.D., Mitchell, J.D. and </w:t>
      </w:r>
      <w:proofErr w:type="spellStart"/>
      <w:r w:rsidRPr="003C0F1C">
        <w:rPr>
          <w:rFonts w:ascii="Times New Roman" w:eastAsia="Times New Roman" w:hAnsi="Times New Roman" w:cs="Times New Roman"/>
          <w:color w:val="222222"/>
          <w:sz w:val="24"/>
          <w:szCs w:val="24"/>
          <w:lang w:eastAsia="en-GB"/>
        </w:rPr>
        <w:t>Shrager</w:t>
      </w:r>
      <w:proofErr w:type="spellEnd"/>
      <w:r w:rsidRPr="003C0F1C">
        <w:rPr>
          <w:rFonts w:ascii="Times New Roman" w:eastAsia="Times New Roman" w:hAnsi="Times New Roman" w:cs="Times New Roman"/>
          <w:color w:val="222222"/>
          <w:sz w:val="24"/>
          <w:szCs w:val="24"/>
          <w:lang w:eastAsia="en-GB"/>
        </w:rPr>
        <w:t xml:space="preserve">, J.B., 2011. The Society of Thoracic Surgeons practice guideline on the prophylaxis and management of atrial fibrillation associated with general thoracic surgery: executive summary. </w:t>
      </w:r>
      <w:proofErr w:type="gramStart"/>
      <w:r w:rsidRPr="003C0F1C">
        <w:rPr>
          <w:rFonts w:ascii="Times New Roman" w:eastAsia="Times New Roman" w:hAnsi="Times New Roman" w:cs="Times New Roman"/>
          <w:i/>
          <w:iCs/>
          <w:color w:val="222222"/>
          <w:sz w:val="24"/>
          <w:szCs w:val="24"/>
          <w:lang w:eastAsia="en-GB"/>
        </w:rPr>
        <w:t>The Annals of thoracic surgery</w:t>
      </w:r>
      <w:r w:rsidRPr="003C0F1C">
        <w:rPr>
          <w:rFonts w:ascii="Times New Roman" w:eastAsia="Times New Roman" w:hAnsi="Times New Roman" w:cs="Times New Roman"/>
          <w:color w:val="222222"/>
          <w:sz w:val="24"/>
          <w:szCs w:val="24"/>
          <w:lang w:eastAsia="en-GB"/>
        </w:rPr>
        <w:t xml:space="preserve">, </w:t>
      </w:r>
      <w:r w:rsidRPr="003C0F1C">
        <w:rPr>
          <w:rFonts w:ascii="Times New Roman" w:eastAsia="Times New Roman" w:hAnsi="Times New Roman" w:cs="Times New Roman"/>
          <w:i/>
          <w:iCs/>
          <w:color w:val="222222"/>
          <w:sz w:val="24"/>
          <w:szCs w:val="24"/>
          <w:lang w:eastAsia="en-GB"/>
        </w:rPr>
        <w:t>92</w:t>
      </w:r>
      <w:r w:rsidRPr="003C0F1C">
        <w:rPr>
          <w:rFonts w:ascii="Times New Roman" w:eastAsia="Times New Roman" w:hAnsi="Times New Roman" w:cs="Times New Roman"/>
          <w:color w:val="222222"/>
          <w:sz w:val="24"/>
          <w:szCs w:val="24"/>
          <w:lang w:eastAsia="en-GB"/>
        </w:rPr>
        <w:t>(3), pp.1144-1152.</w:t>
      </w:r>
      <w:proofErr w:type="gramEnd"/>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r w:rsidRPr="003C0F1C">
        <w:rPr>
          <w:rFonts w:ascii="Times New Roman" w:eastAsia="Times New Roman" w:hAnsi="Times New Roman" w:cs="Times New Roman"/>
          <w:color w:val="222222"/>
          <w:sz w:val="24"/>
          <w:szCs w:val="24"/>
          <w:lang w:eastAsia="en-GB"/>
        </w:rPr>
        <w:t xml:space="preserve">Maas, K.W., Cuesta, M.A., van Berge </w:t>
      </w:r>
      <w:proofErr w:type="spellStart"/>
      <w:r w:rsidRPr="003C0F1C">
        <w:rPr>
          <w:rFonts w:ascii="Times New Roman" w:eastAsia="Times New Roman" w:hAnsi="Times New Roman" w:cs="Times New Roman"/>
          <w:color w:val="222222"/>
          <w:sz w:val="24"/>
          <w:szCs w:val="24"/>
          <w:lang w:eastAsia="en-GB"/>
        </w:rPr>
        <w:t>Henegouwen</w:t>
      </w:r>
      <w:proofErr w:type="spellEnd"/>
      <w:r w:rsidRPr="003C0F1C">
        <w:rPr>
          <w:rFonts w:ascii="Times New Roman" w:eastAsia="Times New Roman" w:hAnsi="Times New Roman" w:cs="Times New Roman"/>
          <w:color w:val="222222"/>
          <w:sz w:val="24"/>
          <w:szCs w:val="24"/>
          <w:lang w:eastAsia="en-GB"/>
        </w:rPr>
        <w:t xml:space="preserve">, M.I., </w:t>
      </w:r>
      <w:proofErr w:type="spellStart"/>
      <w:r w:rsidRPr="003C0F1C">
        <w:rPr>
          <w:rFonts w:ascii="Times New Roman" w:eastAsia="Times New Roman" w:hAnsi="Times New Roman" w:cs="Times New Roman"/>
          <w:color w:val="222222"/>
          <w:sz w:val="24"/>
          <w:szCs w:val="24"/>
          <w:lang w:eastAsia="en-GB"/>
        </w:rPr>
        <w:t>Roig</w:t>
      </w:r>
      <w:proofErr w:type="spellEnd"/>
      <w:r w:rsidRPr="003C0F1C">
        <w:rPr>
          <w:rFonts w:ascii="Times New Roman" w:eastAsia="Times New Roman" w:hAnsi="Times New Roman" w:cs="Times New Roman"/>
          <w:color w:val="222222"/>
          <w:sz w:val="24"/>
          <w:szCs w:val="24"/>
          <w:lang w:eastAsia="en-GB"/>
        </w:rPr>
        <w:t xml:space="preserve">, J., </w:t>
      </w:r>
      <w:proofErr w:type="spellStart"/>
      <w:r w:rsidRPr="003C0F1C">
        <w:rPr>
          <w:rFonts w:ascii="Times New Roman" w:eastAsia="Times New Roman" w:hAnsi="Times New Roman" w:cs="Times New Roman"/>
          <w:color w:val="222222"/>
          <w:sz w:val="24"/>
          <w:szCs w:val="24"/>
          <w:lang w:eastAsia="en-GB"/>
        </w:rPr>
        <w:t>Bonavina</w:t>
      </w:r>
      <w:proofErr w:type="spellEnd"/>
      <w:r w:rsidRPr="003C0F1C">
        <w:rPr>
          <w:rFonts w:ascii="Times New Roman" w:eastAsia="Times New Roman" w:hAnsi="Times New Roman" w:cs="Times New Roman"/>
          <w:color w:val="222222"/>
          <w:sz w:val="24"/>
          <w:szCs w:val="24"/>
          <w:lang w:eastAsia="en-GB"/>
        </w:rPr>
        <w:t xml:space="preserve">, L., </w:t>
      </w:r>
      <w:proofErr w:type="spellStart"/>
      <w:r w:rsidRPr="003C0F1C">
        <w:rPr>
          <w:rFonts w:ascii="Times New Roman" w:eastAsia="Times New Roman" w:hAnsi="Times New Roman" w:cs="Times New Roman"/>
          <w:color w:val="222222"/>
          <w:sz w:val="24"/>
          <w:szCs w:val="24"/>
          <w:lang w:eastAsia="en-GB"/>
        </w:rPr>
        <w:t>Rosman</w:t>
      </w:r>
      <w:proofErr w:type="spellEnd"/>
      <w:r w:rsidRPr="003C0F1C">
        <w:rPr>
          <w:rFonts w:ascii="Times New Roman" w:eastAsia="Times New Roman" w:hAnsi="Times New Roman" w:cs="Times New Roman"/>
          <w:color w:val="222222"/>
          <w:sz w:val="24"/>
          <w:szCs w:val="24"/>
          <w:lang w:eastAsia="en-GB"/>
        </w:rPr>
        <w:t xml:space="preserve">, C., </w:t>
      </w:r>
      <w:proofErr w:type="spellStart"/>
      <w:r w:rsidRPr="003C0F1C">
        <w:rPr>
          <w:rFonts w:ascii="Times New Roman" w:eastAsia="Times New Roman" w:hAnsi="Times New Roman" w:cs="Times New Roman"/>
          <w:color w:val="222222"/>
          <w:sz w:val="24"/>
          <w:szCs w:val="24"/>
          <w:lang w:eastAsia="en-GB"/>
        </w:rPr>
        <w:t>Gisbertz</w:t>
      </w:r>
      <w:proofErr w:type="spellEnd"/>
      <w:r w:rsidRPr="003C0F1C">
        <w:rPr>
          <w:rFonts w:ascii="Times New Roman" w:eastAsia="Times New Roman" w:hAnsi="Times New Roman" w:cs="Times New Roman"/>
          <w:color w:val="222222"/>
          <w:sz w:val="24"/>
          <w:szCs w:val="24"/>
          <w:lang w:eastAsia="en-GB"/>
        </w:rPr>
        <w:t xml:space="preserve">, S.S., </w:t>
      </w:r>
      <w:proofErr w:type="spellStart"/>
      <w:r w:rsidRPr="003C0F1C">
        <w:rPr>
          <w:rFonts w:ascii="Times New Roman" w:eastAsia="Times New Roman" w:hAnsi="Times New Roman" w:cs="Times New Roman"/>
          <w:color w:val="222222"/>
          <w:sz w:val="24"/>
          <w:szCs w:val="24"/>
          <w:lang w:eastAsia="en-GB"/>
        </w:rPr>
        <w:t>Biere</w:t>
      </w:r>
      <w:proofErr w:type="spellEnd"/>
      <w:r w:rsidRPr="003C0F1C">
        <w:rPr>
          <w:rFonts w:ascii="Times New Roman" w:eastAsia="Times New Roman" w:hAnsi="Times New Roman" w:cs="Times New Roman"/>
          <w:color w:val="222222"/>
          <w:sz w:val="24"/>
          <w:szCs w:val="24"/>
          <w:lang w:eastAsia="en-GB"/>
        </w:rPr>
        <w:t xml:space="preserve">, S.S.A.Y. and Van Der </w:t>
      </w:r>
      <w:proofErr w:type="spellStart"/>
      <w:r w:rsidRPr="003C0F1C">
        <w:rPr>
          <w:rFonts w:ascii="Times New Roman" w:eastAsia="Times New Roman" w:hAnsi="Times New Roman" w:cs="Times New Roman"/>
          <w:color w:val="222222"/>
          <w:sz w:val="24"/>
          <w:szCs w:val="24"/>
          <w:lang w:eastAsia="en-GB"/>
        </w:rPr>
        <w:t>Peet</w:t>
      </w:r>
      <w:proofErr w:type="spellEnd"/>
      <w:r w:rsidRPr="003C0F1C">
        <w:rPr>
          <w:rFonts w:ascii="Times New Roman" w:eastAsia="Times New Roman" w:hAnsi="Times New Roman" w:cs="Times New Roman"/>
          <w:color w:val="222222"/>
          <w:sz w:val="24"/>
          <w:szCs w:val="24"/>
          <w:lang w:eastAsia="en-GB"/>
        </w:rPr>
        <w:t xml:space="preserve">, D.L., 2015. Quality of life and late complications after minimally invasive compared to open </w:t>
      </w:r>
      <w:proofErr w:type="spellStart"/>
      <w:r w:rsidRPr="003C0F1C">
        <w:rPr>
          <w:rFonts w:ascii="Times New Roman" w:eastAsia="Times New Roman" w:hAnsi="Times New Roman" w:cs="Times New Roman"/>
          <w:color w:val="222222"/>
          <w:sz w:val="24"/>
          <w:szCs w:val="24"/>
          <w:lang w:eastAsia="en-GB"/>
        </w:rPr>
        <w:t>esophagectomy</w:t>
      </w:r>
      <w:proofErr w:type="spellEnd"/>
      <w:r w:rsidRPr="003C0F1C">
        <w:rPr>
          <w:rFonts w:ascii="Times New Roman" w:eastAsia="Times New Roman" w:hAnsi="Times New Roman" w:cs="Times New Roman"/>
          <w:color w:val="222222"/>
          <w:sz w:val="24"/>
          <w:szCs w:val="24"/>
          <w:lang w:eastAsia="en-GB"/>
        </w:rPr>
        <w:t xml:space="preserve">: results of a randomized trial. </w:t>
      </w:r>
      <w:proofErr w:type="gramStart"/>
      <w:r w:rsidRPr="003C0F1C">
        <w:rPr>
          <w:rFonts w:ascii="Times New Roman" w:eastAsia="Times New Roman" w:hAnsi="Times New Roman" w:cs="Times New Roman"/>
          <w:i/>
          <w:iCs/>
          <w:color w:val="222222"/>
          <w:sz w:val="24"/>
          <w:szCs w:val="24"/>
          <w:lang w:eastAsia="en-GB"/>
        </w:rPr>
        <w:t>World journal of surgery</w:t>
      </w:r>
      <w:r w:rsidRPr="003C0F1C">
        <w:rPr>
          <w:rFonts w:ascii="Times New Roman" w:eastAsia="Times New Roman" w:hAnsi="Times New Roman" w:cs="Times New Roman"/>
          <w:color w:val="222222"/>
          <w:sz w:val="24"/>
          <w:szCs w:val="24"/>
          <w:lang w:eastAsia="en-GB"/>
        </w:rPr>
        <w:t xml:space="preserve">, </w:t>
      </w:r>
      <w:r w:rsidRPr="003C0F1C">
        <w:rPr>
          <w:rFonts w:ascii="Times New Roman" w:eastAsia="Times New Roman" w:hAnsi="Times New Roman" w:cs="Times New Roman"/>
          <w:i/>
          <w:iCs/>
          <w:color w:val="222222"/>
          <w:sz w:val="24"/>
          <w:szCs w:val="24"/>
          <w:lang w:eastAsia="en-GB"/>
        </w:rPr>
        <w:t>39</w:t>
      </w:r>
      <w:r w:rsidRPr="003C0F1C">
        <w:rPr>
          <w:rFonts w:ascii="Times New Roman" w:eastAsia="Times New Roman" w:hAnsi="Times New Roman" w:cs="Times New Roman"/>
          <w:color w:val="222222"/>
          <w:sz w:val="24"/>
          <w:szCs w:val="24"/>
          <w:lang w:eastAsia="en-GB"/>
        </w:rPr>
        <w:t>(8), pp.1986-1993.</w:t>
      </w:r>
      <w:proofErr w:type="gramEnd"/>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roofErr w:type="spellStart"/>
      <w:proofErr w:type="gramStart"/>
      <w:r w:rsidRPr="003C0F1C">
        <w:rPr>
          <w:rFonts w:ascii="Times New Roman" w:eastAsia="Times New Roman" w:hAnsi="Times New Roman" w:cs="Times New Roman"/>
          <w:color w:val="222222"/>
          <w:sz w:val="24"/>
          <w:szCs w:val="24"/>
          <w:lang w:eastAsia="en-GB"/>
        </w:rPr>
        <w:t>Mantziari</w:t>
      </w:r>
      <w:proofErr w:type="spellEnd"/>
      <w:r w:rsidRPr="003C0F1C">
        <w:rPr>
          <w:rFonts w:ascii="Times New Roman" w:eastAsia="Times New Roman" w:hAnsi="Times New Roman" w:cs="Times New Roman"/>
          <w:color w:val="222222"/>
          <w:sz w:val="24"/>
          <w:szCs w:val="24"/>
          <w:lang w:eastAsia="en-GB"/>
        </w:rPr>
        <w:t xml:space="preserve">, S., </w:t>
      </w:r>
      <w:proofErr w:type="spellStart"/>
      <w:r w:rsidRPr="003C0F1C">
        <w:rPr>
          <w:rFonts w:ascii="Times New Roman" w:eastAsia="Times New Roman" w:hAnsi="Times New Roman" w:cs="Times New Roman"/>
          <w:color w:val="222222"/>
          <w:sz w:val="24"/>
          <w:szCs w:val="24"/>
          <w:lang w:eastAsia="en-GB"/>
        </w:rPr>
        <w:t>Gronnier</w:t>
      </w:r>
      <w:proofErr w:type="spellEnd"/>
      <w:r w:rsidRPr="003C0F1C">
        <w:rPr>
          <w:rFonts w:ascii="Times New Roman" w:eastAsia="Times New Roman" w:hAnsi="Times New Roman" w:cs="Times New Roman"/>
          <w:color w:val="222222"/>
          <w:sz w:val="24"/>
          <w:szCs w:val="24"/>
          <w:lang w:eastAsia="en-GB"/>
        </w:rPr>
        <w:t xml:space="preserve">, C., </w:t>
      </w:r>
      <w:proofErr w:type="spellStart"/>
      <w:r w:rsidRPr="003C0F1C">
        <w:rPr>
          <w:rFonts w:ascii="Times New Roman" w:eastAsia="Times New Roman" w:hAnsi="Times New Roman" w:cs="Times New Roman"/>
          <w:color w:val="222222"/>
          <w:sz w:val="24"/>
          <w:szCs w:val="24"/>
          <w:lang w:eastAsia="en-GB"/>
        </w:rPr>
        <w:t>Pasquer</w:t>
      </w:r>
      <w:proofErr w:type="spellEnd"/>
      <w:r w:rsidRPr="003C0F1C">
        <w:rPr>
          <w:rFonts w:ascii="Times New Roman" w:eastAsia="Times New Roman" w:hAnsi="Times New Roman" w:cs="Times New Roman"/>
          <w:color w:val="222222"/>
          <w:sz w:val="24"/>
          <w:szCs w:val="24"/>
          <w:lang w:eastAsia="en-GB"/>
        </w:rPr>
        <w:t xml:space="preserve">, A., </w:t>
      </w:r>
      <w:proofErr w:type="spellStart"/>
      <w:r w:rsidRPr="003C0F1C">
        <w:rPr>
          <w:rFonts w:ascii="Times New Roman" w:eastAsia="Times New Roman" w:hAnsi="Times New Roman" w:cs="Times New Roman"/>
          <w:color w:val="222222"/>
          <w:sz w:val="24"/>
          <w:szCs w:val="24"/>
          <w:lang w:eastAsia="en-GB"/>
        </w:rPr>
        <w:t>Gagnière</w:t>
      </w:r>
      <w:proofErr w:type="spellEnd"/>
      <w:r w:rsidRPr="003C0F1C">
        <w:rPr>
          <w:rFonts w:ascii="Times New Roman" w:eastAsia="Times New Roman" w:hAnsi="Times New Roman" w:cs="Times New Roman"/>
          <w:color w:val="222222"/>
          <w:sz w:val="24"/>
          <w:szCs w:val="24"/>
          <w:lang w:eastAsia="en-GB"/>
        </w:rPr>
        <w:t xml:space="preserve">, J., </w:t>
      </w:r>
      <w:proofErr w:type="spellStart"/>
      <w:r w:rsidRPr="003C0F1C">
        <w:rPr>
          <w:rFonts w:ascii="Times New Roman" w:eastAsia="Times New Roman" w:hAnsi="Times New Roman" w:cs="Times New Roman"/>
          <w:color w:val="222222"/>
          <w:sz w:val="24"/>
          <w:szCs w:val="24"/>
          <w:lang w:eastAsia="en-GB"/>
        </w:rPr>
        <w:t>Théreaux</w:t>
      </w:r>
      <w:proofErr w:type="spellEnd"/>
      <w:r w:rsidRPr="003C0F1C">
        <w:rPr>
          <w:rFonts w:ascii="Times New Roman" w:eastAsia="Times New Roman" w:hAnsi="Times New Roman" w:cs="Times New Roman"/>
          <w:color w:val="222222"/>
          <w:sz w:val="24"/>
          <w:szCs w:val="24"/>
          <w:lang w:eastAsia="en-GB"/>
        </w:rPr>
        <w:t xml:space="preserve">, J., </w:t>
      </w:r>
      <w:proofErr w:type="spellStart"/>
      <w:r w:rsidRPr="003C0F1C">
        <w:rPr>
          <w:rFonts w:ascii="Times New Roman" w:eastAsia="Times New Roman" w:hAnsi="Times New Roman" w:cs="Times New Roman"/>
          <w:color w:val="222222"/>
          <w:sz w:val="24"/>
          <w:szCs w:val="24"/>
          <w:lang w:eastAsia="en-GB"/>
        </w:rPr>
        <w:t>Demartines</w:t>
      </w:r>
      <w:proofErr w:type="spellEnd"/>
      <w:r w:rsidRPr="003C0F1C">
        <w:rPr>
          <w:rFonts w:ascii="Times New Roman" w:eastAsia="Times New Roman" w:hAnsi="Times New Roman" w:cs="Times New Roman"/>
          <w:color w:val="222222"/>
          <w:sz w:val="24"/>
          <w:szCs w:val="24"/>
          <w:lang w:eastAsia="en-GB"/>
        </w:rPr>
        <w:t xml:space="preserve">, N., </w:t>
      </w:r>
      <w:proofErr w:type="spellStart"/>
      <w:r w:rsidRPr="003C0F1C">
        <w:rPr>
          <w:rFonts w:ascii="Times New Roman" w:eastAsia="Times New Roman" w:hAnsi="Times New Roman" w:cs="Times New Roman"/>
          <w:color w:val="222222"/>
          <w:sz w:val="24"/>
          <w:szCs w:val="24"/>
          <w:lang w:eastAsia="en-GB"/>
        </w:rPr>
        <w:t>Schäfer</w:t>
      </w:r>
      <w:proofErr w:type="spellEnd"/>
      <w:r w:rsidRPr="003C0F1C">
        <w:rPr>
          <w:rFonts w:ascii="Times New Roman" w:eastAsia="Times New Roman" w:hAnsi="Times New Roman" w:cs="Times New Roman"/>
          <w:color w:val="222222"/>
          <w:sz w:val="24"/>
          <w:szCs w:val="24"/>
          <w:lang w:eastAsia="en-GB"/>
        </w:rPr>
        <w:t xml:space="preserve">, M., Mariette, C., </w:t>
      </w:r>
      <w:proofErr w:type="spellStart"/>
      <w:r w:rsidRPr="003C0F1C">
        <w:rPr>
          <w:rFonts w:ascii="Times New Roman" w:eastAsia="Times New Roman" w:hAnsi="Times New Roman" w:cs="Times New Roman"/>
          <w:color w:val="222222"/>
          <w:sz w:val="24"/>
          <w:szCs w:val="24"/>
          <w:lang w:eastAsia="en-GB"/>
        </w:rPr>
        <w:t>Dhahri</w:t>
      </w:r>
      <w:proofErr w:type="spellEnd"/>
      <w:r w:rsidRPr="003C0F1C">
        <w:rPr>
          <w:rFonts w:ascii="Times New Roman" w:eastAsia="Times New Roman" w:hAnsi="Times New Roman" w:cs="Times New Roman"/>
          <w:color w:val="222222"/>
          <w:sz w:val="24"/>
          <w:szCs w:val="24"/>
          <w:lang w:eastAsia="en-GB"/>
        </w:rPr>
        <w:t xml:space="preserve">, A., </w:t>
      </w:r>
      <w:proofErr w:type="spellStart"/>
      <w:r w:rsidRPr="003C0F1C">
        <w:rPr>
          <w:rFonts w:ascii="Times New Roman" w:eastAsia="Times New Roman" w:hAnsi="Times New Roman" w:cs="Times New Roman"/>
          <w:color w:val="222222"/>
          <w:sz w:val="24"/>
          <w:szCs w:val="24"/>
          <w:lang w:eastAsia="en-GB"/>
        </w:rPr>
        <w:t>Lignier</w:t>
      </w:r>
      <w:proofErr w:type="spellEnd"/>
      <w:r w:rsidRPr="003C0F1C">
        <w:rPr>
          <w:rFonts w:ascii="Times New Roman" w:eastAsia="Times New Roman" w:hAnsi="Times New Roman" w:cs="Times New Roman"/>
          <w:color w:val="222222"/>
          <w:sz w:val="24"/>
          <w:szCs w:val="24"/>
          <w:lang w:eastAsia="en-GB"/>
        </w:rPr>
        <w:t xml:space="preserve">, D. and </w:t>
      </w:r>
      <w:proofErr w:type="spellStart"/>
      <w:r w:rsidRPr="003C0F1C">
        <w:rPr>
          <w:rFonts w:ascii="Times New Roman" w:eastAsia="Times New Roman" w:hAnsi="Times New Roman" w:cs="Times New Roman"/>
          <w:color w:val="222222"/>
          <w:sz w:val="24"/>
          <w:szCs w:val="24"/>
          <w:lang w:eastAsia="en-GB"/>
        </w:rPr>
        <w:t>Cossé</w:t>
      </w:r>
      <w:proofErr w:type="spellEnd"/>
      <w:r w:rsidRPr="003C0F1C">
        <w:rPr>
          <w:rFonts w:ascii="Times New Roman" w:eastAsia="Times New Roman" w:hAnsi="Times New Roman" w:cs="Times New Roman"/>
          <w:color w:val="222222"/>
          <w:sz w:val="24"/>
          <w:szCs w:val="24"/>
          <w:lang w:eastAsia="en-GB"/>
        </w:rPr>
        <w:t>, C., 2016.</w:t>
      </w:r>
      <w:proofErr w:type="gramEnd"/>
      <w:r w:rsidRPr="003C0F1C">
        <w:rPr>
          <w:rFonts w:ascii="Times New Roman" w:eastAsia="Times New Roman" w:hAnsi="Times New Roman" w:cs="Times New Roman"/>
          <w:color w:val="222222"/>
          <w:sz w:val="24"/>
          <w:szCs w:val="24"/>
          <w:lang w:eastAsia="en-GB"/>
        </w:rPr>
        <w:t xml:space="preserve"> Incidence and risk factors related to symptomatic venous thromboembolic events after </w:t>
      </w:r>
      <w:proofErr w:type="spellStart"/>
      <w:r w:rsidRPr="003C0F1C">
        <w:rPr>
          <w:rFonts w:ascii="Times New Roman" w:eastAsia="Times New Roman" w:hAnsi="Times New Roman" w:cs="Times New Roman"/>
          <w:color w:val="222222"/>
          <w:sz w:val="24"/>
          <w:szCs w:val="24"/>
          <w:lang w:eastAsia="en-GB"/>
        </w:rPr>
        <w:t>esophagectomy</w:t>
      </w:r>
      <w:proofErr w:type="spellEnd"/>
      <w:r w:rsidRPr="003C0F1C">
        <w:rPr>
          <w:rFonts w:ascii="Times New Roman" w:eastAsia="Times New Roman" w:hAnsi="Times New Roman" w:cs="Times New Roman"/>
          <w:color w:val="222222"/>
          <w:sz w:val="24"/>
          <w:szCs w:val="24"/>
          <w:lang w:eastAsia="en-GB"/>
        </w:rPr>
        <w:t xml:space="preserve"> for cancer. </w:t>
      </w:r>
      <w:proofErr w:type="gramStart"/>
      <w:r w:rsidRPr="003C0F1C">
        <w:rPr>
          <w:rFonts w:ascii="Times New Roman" w:eastAsia="Times New Roman" w:hAnsi="Times New Roman" w:cs="Times New Roman"/>
          <w:i/>
          <w:iCs/>
          <w:color w:val="222222"/>
          <w:sz w:val="24"/>
          <w:szCs w:val="24"/>
          <w:lang w:eastAsia="en-GB"/>
        </w:rPr>
        <w:t>The Annals of thoracic surgery</w:t>
      </w:r>
      <w:r w:rsidRPr="003C0F1C">
        <w:rPr>
          <w:rFonts w:ascii="Times New Roman" w:eastAsia="Times New Roman" w:hAnsi="Times New Roman" w:cs="Times New Roman"/>
          <w:color w:val="222222"/>
          <w:sz w:val="24"/>
          <w:szCs w:val="24"/>
          <w:lang w:eastAsia="en-GB"/>
        </w:rPr>
        <w:t xml:space="preserve">, </w:t>
      </w:r>
      <w:r w:rsidRPr="003C0F1C">
        <w:rPr>
          <w:rFonts w:ascii="Times New Roman" w:eastAsia="Times New Roman" w:hAnsi="Times New Roman" w:cs="Times New Roman"/>
          <w:i/>
          <w:iCs/>
          <w:color w:val="222222"/>
          <w:sz w:val="24"/>
          <w:szCs w:val="24"/>
          <w:lang w:eastAsia="en-GB"/>
        </w:rPr>
        <w:t>102</w:t>
      </w:r>
      <w:r w:rsidRPr="003C0F1C">
        <w:rPr>
          <w:rFonts w:ascii="Times New Roman" w:eastAsia="Times New Roman" w:hAnsi="Times New Roman" w:cs="Times New Roman"/>
          <w:color w:val="222222"/>
          <w:sz w:val="24"/>
          <w:szCs w:val="24"/>
          <w:lang w:eastAsia="en-GB"/>
        </w:rPr>
        <w:t>(3), pp.979-984.</w:t>
      </w:r>
      <w:proofErr w:type="gramEnd"/>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roofErr w:type="gramStart"/>
      <w:r w:rsidRPr="003C0F1C">
        <w:rPr>
          <w:rFonts w:ascii="Times New Roman" w:eastAsia="Times New Roman" w:hAnsi="Times New Roman" w:cs="Times New Roman"/>
          <w:color w:val="222222"/>
          <w:sz w:val="24"/>
          <w:szCs w:val="24"/>
          <w:lang w:eastAsia="en-GB"/>
        </w:rPr>
        <w:t xml:space="preserve">Martin, T.D., Lorenz, T., Ferraro, J., </w:t>
      </w:r>
      <w:proofErr w:type="spellStart"/>
      <w:r w:rsidRPr="003C0F1C">
        <w:rPr>
          <w:rFonts w:ascii="Times New Roman" w:eastAsia="Times New Roman" w:hAnsi="Times New Roman" w:cs="Times New Roman"/>
          <w:color w:val="222222"/>
          <w:sz w:val="24"/>
          <w:szCs w:val="24"/>
          <w:lang w:eastAsia="en-GB"/>
        </w:rPr>
        <w:t>Chagin</w:t>
      </w:r>
      <w:proofErr w:type="spellEnd"/>
      <w:r w:rsidRPr="003C0F1C">
        <w:rPr>
          <w:rFonts w:ascii="Times New Roman" w:eastAsia="Times New Roman" w:hAnsi="Times New Roman" w:cs="Times New Roman"/>
          <w:color w:val="222222"/>
          <w:sz w:val="24"/>
          <w:szCs w:val="24"/>
          <w:lang w:eastAsia="en-GB"/>
        </w:rPr>
        <w:t xml:space="preserve">, K., </w:t>
      </w:r>
      <w:proofErr w:type="spellStart"/>
      <w:r w:rsidRPr="003C0F1C">
        <w:rPr>
          <w:rFonts w:ascii="Times New Roman" w:eastAsia="Times New Roman" w:hAnsi="Times New Roman" w:cs="Times New Roman"/>
          <w:color w:val="222222"/>
          <w:sz w:val="24"/>
          <w:szCs w:val="24"/>
          <w:lang w:eastAsia="en-GB"/>
        </w:rPr>
        <w:t>Lampman</w:t>
      </w:r>
      <w:proofErr w:type="spellEnd"/>
      <w:r w:rsidRPr="003C0F1C">
        <w:rPr>
          <w:rFonts w:ascii="Times New Roman" w:eastAsia="Times New Roman" w:hAnsi="Times New Roman" w:cs="Times New Roman"/>
          <w:color w:val="222222"/>
          <w:sz w:val="24"/>
          <w:szCs w:val="24"/>
          <w:lang w:eastAsia="en-GB"/>
        </w:rPr>
        <w:t xml:space="preserve">, R.M., Emery, K.L., </w:t>
      </w:r>
      <w:proofErr w:type="spellStart"/>
      <w:r w:rsidRPr="003C0F1C">
        <w:rPr>
          <w:rFonts w:ascii="Times New Roman" w:eastAsia="Times New Roman" w:hAnsi="Times New Roman" w:cs="Times New Roman"/>
          <w:color w:val="222222"/>
          <w:sz w:val="24"/>
          <w:szCs w:val="24"/>
          <w:lang w:eastAsia="en-GB"/>
        </w:rPr>
        <w:t>Zurkan</w:t>
      </w:r>
      <w:proofErr w:type="spellEnd"/>
      <w:r w:rsidRPr="003C0F1C">
        <w:rPr>
          <w:rFonts w:ascii="Times New Roman" w:eastAsia="Times New Roman" w:hAnsi="Times New Roman" w:cs="Times New Roman"/>
          <w:color w:val="222222"/>
          <w:sz w:val="24"/>
          <w:szCs w:val="24"/>
          <w:lang w:eastAsia="en-GB"/>
        </w:rPr>
        <w:t xml:space="preserve">, J.E., Boyd, J.L., Montgomery, K., Lang, R.E. and </w:t>
      </w:r>
      <w:proofErr w:type="spellStart"/>
      <w:r w:rsidRPr="003C0F1C">
        <w:rPr>
          <w:rFonts w:ascii="Times New Roman" w:eastAsia="Times New Roman" w:hAnsi="Times New Roman" w:cs="Times New Roman"/>
          <w:color w:val="222222"/>
          <w:sz w:val="24"/>
          <w:szCs w:val="24"/>
          <w:lang w:eastAsia="en-GB"/>
        </w:rPr>
        <w:t>Vandewarker</w:t>
      </w:r>
      <w:proofErr w:type="spellEnd"/>
      <w:r w:rsidRPr="003C0F1C">
        <w:rPr>
          <w:rFonts w:ascii="Times New Roman" w:eastAsia="Times New Roman" w:hAnsi="Times New Roman" w:cs="Times New Roman"/>
          <w:color w:val="222222"/>
          <w:sz w:val="24"/>
          <w:szCs w:val="24"/>
          <w:lang w:eastAsia="en-GB"/>
        </w:rPr>
        <w:t>, J.F., 2016.</w:t>
      </w:r>
      <w:proofErr w:type="gramEnd"/>
      <w:r w:rsidRPr="003C0F1C">
        <w:rPr>
          <w:rFonts w:ascii="Times New Roman" w:eastAsia="Times New Roman" w:hAnsi="Times New Roman" w:cs="Times New Roman"/>
          <w:color w:val="222222"/>
          <w:sz w:val="24"/>
          <w:szCs w:val="24"/>
          <w:lang w:eastAsia="en-GB"/>
        </w:rPr>
        <w:t xml:space="preserve"> Newly implemented enhanced recovery pathway positively impacts hospital length of stay. </w:t>
      </w:r>
      <w:proofErr w:type="gramStart"/>
      <w:r w:rsidRPr="003C0F1C">
        <w:rPr>
          <w:rFonts w:ascii="Times New Roman" w:eastAsia="Times New Roman" w:hAnsi="Times New Roman" w:cs="Times New Roman"/>
          <w:i/>
          <w:iCs/>
          <w:color w:val="222222"/>
          <w:sz w:val="24"/>
          <w:szCs w:val="24"/>
          <w:lang w:eastAsia="en-GB"/>
        </w:rPr>
        <w:t>Surgical endoscopy</w:t>
      </w:r>
      <w:r w:rsidRPr="003C0F1C">
        <w:rPr>
          <w:rFonts w:ascii="Times New Roman" w:eastAsia="Times New Roman" w:hAnsi="Times New Roman" w:cs="Times New Roman"/>
          <w:color w:val="222222"/>
          <w:sz w:val="24"/>
          <w:szCs w:val="24"/>
          <w:lang w:eastAsia="en-GB"/>
        </w:rPr>
        <w:t xml:space="preserve">, </w:t>
      </w:r>
      <w:r w:rsidRPr="003C0F1C">
        <w:rPr>
          <w:rFonts w:ascii="Times New Roman" w:eastAsia="Times New Roman" w:hAnsi="Times New Roman" w:cs="Times New Roman"/>
          <w:i/>
          <w:iCs/>
          <w:color w:val="222222"/>
          <w:sz w:val="24"/>
          <w:szCs w:val="24"/>
          <w:lang w:eastAsia="en-GB"/>
        </w:rPr>
        <w:t>30</w:t>
      </w:r>
      <w:r w:rsidRPr="003C0F1C">
        <w:rPr>
          <w:rFonts w:ascii="Times New Roman" w:eastAsia="Times New Roman" w:hAnsi="Times New Roman" w:cs="Times New Roman"/>
          <w:color w:val="222222"/>
          <w:sz w:val="24"/>
          <w:szCs w:val="24"/>
          <w:lang w:eastAsia="en-GB"/>
        </w:rPr>
        <w:t>(9), pp.4019-4028.</w:t>
      </w:r>
      <w:proofErr w:type="gramEnd"/>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r w:rsidRPr="003C0F1C">
        <w:rPr>
          <w:rFonts w:ascii="Times New Roman" w:eastAsia="Times New Roman" w:hAnsi="Times New Roman" w:cs="Times New Roman"/>
          <w:color w:val="222222"/>
          <w:sz w:val="24"/>
          <w:szCs w:val="24"/>
          <w:lang w:eastAsia="en-GB"/>
        </w:rPr>
        <w:t xml:space="preserve">Miao, L., Zhang, Y., Hu, H., Ma, L., </w:t>
      </w:r>
      <w:proofErr w:type="gramStart"/>
      <w:r w:rsidRPr="003C0F1C">
        <w:rPr>
          <w:rFonts w:ascii="Times New Roman" w:eastAsia="Times New Roman" w:hAnsi="Times New Roman" w:cs="Times New Roman"/>
          <w:color w:val="222222"/>
          <w:sz w:val="24"/>
          <w:szCs w:val="24"/>
          <w:lang w:eastAsia="en-GB"/>
        </w:rPr>
        <w:t>Shun,</w:t>
      </w:r>
      <w:proofErr w:type="gramEnd"/>
      <w:r w:rsidRPr="003C0F1C">
        <w:rPr>
          <w:rFonts w:ascii="Times New Roman" w:eastAsia="Times New Roman" w:hAnsi="Times New Roman" w:cs="Times New Roman"/>
          <w:color w:val="222222"/>
          <w:sz w:val="24"/>
          <w:szCs w:val="24"/>
          <w:lang w:eastAsia="en-GB"/>
        </w:rPr>
        <w:t xml:space="preserve"> Y., Xiang, J. and Chen, H., 2015. </w:t>
      </w:r>
      <w:proofErr w:type="gramStart"/>
      <w:r w:rsidRPr="003C0F1C">
        <w:rPr>
          <w:rFonts w:ascii="Times New Roman" w:eastAsia="Times New Roman" w:hAnsi="Times New Roman" w:cs="Times New Roman"/>
          <w:color w:val="222222"/>
          <w:sz w:val="24"/>
          <w:szCs w:val="24"/>
          <w:lang w:eastAsia="en-GB"/>
        </w:rPr>
        <w:t xml:space="preserve">Incidence and management of </w:t>
      </w:r>
      <w:proofErr w:type="spellStart"/>
      <w:r w:rsidRPr="003C0F1C">
        <w:rPr>
          <w:rFonts w:ascii="Times New Roman" w:eastAsia="Times New Roman" w:hAnsi="Times New Roman" w:cs="Times New Roman"/>
          <w:color w:val="222222"/>
          <w:sz w:val="24"/>
          <w:szCs w:val="24"/>
          <w:lang w:eastAsia="en-GB"/>
        </w:rPr>
        <w:t>chylothorax</w:t>
      </w:r>
      <w:proofErr w:type="spellEnd"/>
      <w:r w:rsidRPr="003C0F1C">
        <w:rPr>
          <w:rFonts w:ascii="Times New Roman" w:eastAsia="Times New Roman" w:hAnsi="Times New Roman" w:cs="Times New Roman"/>
          <w:color w:val="222222"/>
          <w:sz w:val="24"/>
          <w:szCs w:val="24"/>
          <w:lang w:eastAsia="en-GB"/>
        </w:rPr>
        <w:t xml:space="preserve"> after </w:t>
      </w:r>
      <w:proofErr w:type="spellStart"/>
      <w:r w:rsidRPr="003C0F1C">
        <w:rPr>
          <w:rFonts w:ascii="Times New Roman" w:eastAsia="Times New Roman" w:hAnsi="Times New Roman" w:cs="Times New Roman"/>
          <w:color w:val="222222"/>
          <w:sz w:val="24"/>
          <w:szCs w:val="24"/>
          <w:lang w:eastAsia="en-GB"/>
        </w:rPr>
        <w:t>esophagectomy</w:t>
      </w:r>
      <w:proofErr w:type="spellEnd"/>
      <w:r w:rsidRPr="003C0F1C">
        <w:rPr>
          <w:rFonts w:ascii="Times New Roman" w:eastAsia="Times New Roman" w:hAnsi="Times New Roman" w:cs="Times New Roman"/>
          <w:color w:val="222222"/>
          <w:sz w:val="24"/>
          <w:szCs w:val="24"/>
          <w:lang w:eastAsia="en-GB"/>
        </w:rPr>
        <w:t>.</w:t>
      </w:r>
      <w:proofErr w:type="gramEnd"/>
      <w:r w:rsidRPr="003C0F1C">
        <w:rPr>
          <w:rFonts w:ascii="Times New Roman" w:eastAsia="Times New Roman" w:hAnsi="Times New Roman" w:cs="Times New Roman"/>
          <w:color w:val="222222"/>
          <w:sz w:val="24"/>
          <w:szCs w:val="24"/>
          <w:lang w:eastAsia="en-GB"/>
        </w:rPr>
        <w:t xml:space="preserve"> </w:t>
      </w:r>
      <w:proofErr w:type="gramStart"/>
      <w:r w:rsidRPr="003C0F1C">
        <w:rPr>
          <w:rFonts w:ascii="Times New Roman" w:eastAsia="Times New Roman" w:hAnsi="Times New Roman" w:cs="Times New Roman"/>
          <w:i/>
          <w:iCs/>
          <w:color w:val="222222"/>
          <w:sz w:val="24"/>
          <w:szCs w:val="24"/>
          <w:lang w:eastAsia="en-GB"/>
        </w:rPr>
        <w:t>Thoracic cancer</w:t>
      </w:r>
      <w:r w:rsidRPr="003C0F1C">
        <w:rPr>
          <w:rFonts w:ascii="Times New Roman" w:eastAsia="Times New Roman" w:hAnsi="Times New Roman" w:cs="Times New Roman"/>
          <w:color w:val="222222"/>
          <w:sz w:val="24"/>
          <w:szCs w:val="24"/>
          <w:lang w:eastAsia="en-GB"/>
        </w:rPr>
        <w:t xml:space="preserve">, </w:t>
      </w:r>
      <w:r w:rsidRPr="003C0F1C">
        <w:rPr>
          <w:rFonts w:ascii="Times New Roman" w:eastAsia="Times New Roman" w:hAnsi="Times New Roman" w:cs="Times New Roman"/>
          <w:i/>
          <w:iCs/>
          <w:color w:val="222222"/>
          <w:sz w:val="24"/>
          <w:szCs w:val="24"/>
          <w:lang w:eastAsia="en-GB"/>
        </w:rPr>
        <w:t>6</w:t>
      </w:r>
      <w:r w:rsidRPr="003C0F1C">
        <w:rPr>
          <w:rFonts w:ascii="Times New Roman" w:eastAsia="Times New Roman" w:hAnsi="Times New Roman" w:cs="Times New Roman"/>
          <w:color w:val="222222"/>
          <w:sz w:val="24"/>
          <w:szCs w:val="24"/>
          <w:lang w:eastAsia="en-GB"/>
        </w:rPr>
        <w:t>(3), pp.354-358.</w:t>
      </w:r>
      <w:proofErr w:type="gramEnd"/>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spacing w:after="0" w:line="240" w:lineRule="auto"/>
        <w:rPr>
          <w:rFonts w:ascii="Times New Roman" w:eastAsia="Times New Roman" w:hAnsi="Times New Roman" w:cs="Times New Roman"/>
          <w:b/>
          <w:color w:val="548DD4" w:themeColor="text2" w:themeTint="99"/>
          <w:sz w:val="24"/>
          <w:szCs w:val="24"/>
          <w:u w:val="single"/>
          <w:lang w:eastAsia="en-GB"/>
        </w:rPr>
      </w:pPr>
      <w:r w:rsidRPr="003C0F1C">
        <w:rPr>
          <w:rFonts w:ascii="Times New Roman" w:eastAsia="Times New Roman" w:hAnsi="Times New Roman" w:cs="Times New Roman"/>
          <w:color w:val="222222"/>
          <w:sz w:val="24"/>
          <w:szCs w:val="24"/>
          <w:lang w:eastAsia="en-GB"/>
        </w:rPr>
        <w:t xml:space="preserve">National Institute Clinical Excellence: Oesophageal Guideline 2018. Available online @ </w:t>
      </w:r>
      <w:hyperlink r:id="rId20" w:history="1">
        <w:r w:rsidRPr="003C0F1C">
          <w:rPr>
            <w:rFonts w:ascii="Times New Roman" w:eastAsia="Times New Roman" w:hAnsi="Times New Roman" w:cs="Times New Roman"/>
            <w:b/>
            <w:color w:val="0000FF"/>
            <w:sz w:val="24"/>
            <w:szCs w:val="24"/>
            <w:u w:val="single"/>
            <w:lang w:eastAsia="en-GB"/>
            <w14:textFill>
              <w14:solidFill>
                <w14:srgbClr w14:val="0000FF">
                  <w14:lumMod w14:val="60000"/>
                  <w14:lumOff w14:val="40000"/>
                </w14:srgbClr>
              </w14:solidFill>
            </w14:textFill>
          </w:rPr>
          <w:t>https://www.nice.org.uk/guidance/ng83/resources/oesophagogastric-cancer-assessment-and-management-in-adults-pdf-1837693014469</w:t>
        </w:r>
      </w:hyperlink>
    </w:p>
    <w:p w:rsidR="003C0F1C" w:rsidRPr="003C0F1C" w:rsidRDefault="003C0F1C" w:rsidP="003C0F1C">
      <w:pPr>
        <w:spacing w:after="0" w:line="240" w:lineRule="auto"/>
        <w:rPr>
          <w:rFonts w:ascii="Times New Roman" w:eastAsia="Times New Roman" w:hAnsi="Times New Roman" w:cs="Times New Roman"/>
          <w:b/>
          <w:color w:val="548DD4" w:themeColor="text2" w:themeTint="99"/>
          <w:sz w:val="24"/>
          <w:szCs w:val="24"/>
          <w:u w:val="single"/>
          <w:lang w:eastAsia="en-GB"/>
        </w:rPr>
      </w:pPr>
    </w:p>
    <w:p w:rsidR="003C0F1C" w:rsidRPr="003C0F1C" w:rsidRDefault="003C0F1C" w:rsidP="003C0F1C">
      <w:pPr>
        <w:spacing w:after="0" w:line="240" w:lineRule="auto"/>
        <w:rPr>
          <w:rFonts w:ascii="Times New Roman" w:eastAsia="Times New Roman" w:hAnsi="Times New Roman" w:cs="Times New Roman"/>
          <w:sz w:val="24"/>
          <w:szCs w:val="24"/>
          <w:lang w:eastAsia="en-GB"/>
        </w:rPr>
      </w:pPr>
      <w:r w:rsidRPr="003C0F1C">
        <w:rPr>
          <w:rFonts w:ascii="Times New Roman" w:eastAsia="Times New Roman" w:hAnsi="Times New Roman" w:cs="Times New Roman"/>
          <w:sz w:val="24"/>
          <w:szCs w:val="24"/>
          <w:lang w:eastAsia="en-GB"/>
        </w:rPr>
        <w:t xml:space="preserve">National Institute Clinical Excellence: Venous Thrombosis Guideline 2019. Available online </w:t>
      </w:r>
      <w:proofErr w:type="gramStart"/>
      <w:r w:rsidRPr="003C0F1C">
        <w:rPr>
          <w:rFonts w:ascii="Times New Roman" w:eastAsia="Times New Roman" w:hAnsi="Times New Roman" w:cs="Times New Roman"/>
          <w:sz w:val="24"/>
          <w:szCs w:val="24"/>
          <w:lang w:eastAsia="en-GB"/>
        </w:rPr>
        <w:t xml:space="preserve">@  </w:t>
      </w:r>
      <w:r w:rsidRPr="003C0F1C">
        <w:rPr>
          <w:rFonts w:ascii="Times New Roman" w:eastAsia="Times New Roman" w:hAnsi="Times New Roman" w:cs="Times New Roman"/>
          <w:b/>
          <w:color w:val="548DD4" w:themeColor="text2" w:themeTint="99"/>
          <w:sz w:val="24"/>
          <w:szCs w:val="24"/>
          <w:u w:val="single"/>
          <w:lang w:eastAsia="en-GB"/>
        </w:rPr>
        <w:t>https</w:t>
      </w:r>
      <w:proofErr w:type="gramEnd"/>
      <w:r w:rsidRPr="003C0F1C">
        <w:rPr>
          <w:rFonts w:ascii="Times New Roman" w:eastAsia="Times New Roman" w:hAnsi="Times New Roman" w:cs="Times New Roman"/>
          <w:b/>
          <w:color w:val="548DD4" w:themeColor="text2" w:themeTint="99"/>
          <w:sz w:val="24"/>
          <w:szCs w:val="24"/>
          <w:u w:val="single"/>
          <w:lang w:eastAsia="en-GB"/>
        </w:rPr>
        <w:t>://www.nice.org.uk/guidance/ng89</w:t>
      </w: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r w:rsidRPr="003C0F1C">
        <w:rPr>
          <w:rFonts w:ascii="Times New Roman" w:eastAsia="Times New Roman" w:hAnsi="Times New Roman" w:cs="Times New Roman"/>
          <w:color w:val="222222"/>
          <w:sz w:val="24"/>
          <w:szCs w:val="24"/>
          <w:lang w:eastAsia="en-GB"/>
        </w:rPr>
        <w:t xml:space="preserve">National Oesophageal Gastric Cancer Audit, online at:  </w:t>
      </w:r>
      <w:r w:rsidRPr="003C0F1C">
        <w:rPr>
          <w:rFonts w:ascii="Times New Roman" w:eastAsia="Times New Roman" w:hAnsi="Times New Roman" w:cs="Times New Roman"/>
          <w:b/>
          <w:color w:val="548DD4" w:themeColor="text2" w:themeTint="99"/>
          <w:sz w:val="24"/>
          <w:szCs w:val="24"/>
          <w:u w:val="single"/>
          <w:lang w:eastAsia="en-GB"/>
        </w:rPr>
        <w:t>https://digital.nhs.uk/data-and-information/clinical-audits-and-registries/national-oesophago-gastric-cancer-audit</w:t>
      </w: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roofErr w:type="spellStart"/>
      <w:proofErr w:type="gramStart"/>
      <w:r w:rsidRPr="003C0F1C">
        <w:rPr>
          <w:rFonts w:ascii="Times New Roman" w:eastAsia="Times New Roman" w:hAnsi="Times New Roman" w:cs="Times New Roman"/>
          <w:color w:val="222222"/>
          <w:sz w:val="24"/>
          <w:szCs w:val="24"/>
          <w:lang w:eastAsia="en-GB"/>
        </w:rPr>
        <w:t>Refai</w:t>
      </w:r>
      <w:proofErr w:type="spellEnd"/>
      <w:r w:rsidRPr="003C0F1C">
        <w:rPr>
          <w:rFonts w:ascii="Times New Roman" w:eastAsia="Times New Roman" w:hAnsi="Times New Roman" w:cs="Times New Roman"/>
          <w:color w:val="222222"/>
          <w:sz w:val="24"/>
          <w:szCs w:val="24"/>
          <w:lang w:eastAsia="en-GB"/>
        </w:rPr>
        <w:t xml:space="preserve">, M., </w:t>
      </w:r>
      <w:proofErr w:type="spellStart"/>
      <w:r w:rsidRPr="003C0F1C">
        <w:rPr>
          <w:rFonts w:ascii="Times New Roman" w:eastAsia="Times New Roman" w:hAnsi="Times New Roman" w:cs="Times New Roman"/>
          <w:color w:val="222222"/>
          <w:sz w:val="24"/>
          <w:szCs w:val="24"/>
          <w:lang w:eastAsia="en-GB"/>
        </w:rPr>
        <w:t>Brunelli</w:t>
      </w:r>
      <w:proofErr w:type="spellEnd"/>
      <w:r w:rsidRPr="003C0F1C">
        <w:rPr>
          <w:rFonts w:ascii="Times New Roman" w:eastAsia="Times New Roman" w:hAnsi="Times New Roman" w:cs="Times New Roman"/>
          <w:color w:val="222222"/>
          <w:sz w:val="24"/>
          <w:szCs w:val="24"/>
          <w:lang w:eastAsia="en-GB"/>
        </w:rPr>
        <w:t xml:space="preserve">, A., </w:t>
      </w:r>
      <w:proofErr w:type="spellStart"/>
      <w:r w:rsidRPr="003C0F1C">
        <w:rPr>
          <w:rFonts w:ascii="Times New Roman" w:eastAsia="Times New Roman" w:hAnsi="Times New Roman" w:cs="Times New Roman"/>
          <w:color w:val="222222"/>
          <w:sz w:val="24"/>
          <w:szCs w:val="24"/>
          <w:lang w:eastAsia="en-GB"/>
        </w:rPr>
        <w:t>Salati</w:t>
      </w:r>
      <w:proofErr w:type="spellEnd"/>
      <w:r w:rsidRPr="003C0F1C">
        <w:rPr>
          <w:rFonts w:ascii="Times New Roman" w:eastAsia="Times New Roman" w:hAnsi="Times New Roman" w:cs="Times New Roman"/>
          <w:color w:val="222222"/>
          <w:sz w:val="24"/>
          <w:szCs w:val="24"/>
          <w:lang w:eastAsia="en-GB"/>
        </w:rPr>
        <w:t xml:space="preserve">, M., </w:t>
      </w:r>
      <w:proofErr w:type="spellStart"/>
      <w:r w:rsidRPr="003C0F1C">
        <w:rPr>
          <w:rFonts w:ascii="Times New Roman" w:eastAsia="Times New Roman" w:hAnsi="Times New Roman" w:cs="Times New Roman"/>
          <w:color w:val="222222"/>
          <w:sz w:val="24"/>
          <w:szCs w:val="24"/>
          <w:lang w:eastAsia="en-GB"/>
        </w:rPr>
        <w:t>Xiumè</w:t>
      </w:r>
      <w:proofErr w:type="spellEnd"/>
      <w:r w:rsidRPr="003C0F1C">
        <w:rPr>
          <w:rFonts w:ascii="Times New Roman" w:eastAsia="Times New Roman" w:hAnsi="Times New Roman" w:cs="Times New Roman"/>
          <w:color w:val="222222"/>
          <w:sz w:val="24"/>
          <w:szCs w:val="24"/>
          <w:lang w:eastAsia="en-GB"/>
        </w:rPr>
        <w:t xml:space="preserve">, F., </w:t>
      </w:r>
      <w:proofErr w:type="spellStart"/>
      <w:r w:rsidRPr="003C0F1C">
        <w:rPr>
          <w:rFonts w:ascii="Times New Roman" w:eastAsia="Times New Roman" w:hAnsi="Times New Roman" w:cs="Times New Roman"/>
          <w:color w:val="222222"/>
          <w:sz w:val="24"/>
          <w:szCs w:val="24"/>
          <w:lang w:eastAsia="en-GB"/>
        </w:rPr>
        <w:t>Pompili</w:t>
      </w:r>
      <w:proofErr w:type="spellEnd"/>
      <w:r w:rsidRPr="003C0F1C">
        <w:rPr>
          <w:rFonts w:ascii="Times New Roman" w:eastAsia="Times New Roman" w:hAnsi="Times New Roman" w:cs="Times New Roman"/>
          <w:color w:val="222222"/>
          <w:sz w:val="24"/>
          <w:szCs w:val="24"/>
          <w:lang w:eastAsia="en-GB"/>
        </w:rPr>
        <w:t xml:space="preserve">, C. and </w:t>
      </w:r>
      <w:proofErr w:type="spellStart"/>
      <w:r w:rsidRPr="003C0F1C">
        <w:rPr>
          <w:rFonts w:ascii="Times New Roman" w:eastAsia="Times New Roman" w:hAnsi="Times New Roman" w:cs="Times New Roman"/>
          <w:color w:val="222222"/>
          <w:sz w:val="24"/>
          <w:szCs w:val="24"/>
          <w:lang w:eastAsia="en-GB"/>
        </w:rPr>
        <w:t>Sabbatini</w:t>
      </w:r>
      <w:proofErr w:type="spellEnd"/>
      <w:r w:rsidRPr="003C0F1C">
        <w:rPr>
          <w:rFonts w:ascii="Times New Roman" w:eastAsia="Times New Roman" w:hAnsi="Times New Roman" w:cs="Times New Roman"/>
          <w:color w:val="222222"/>
          <w:sz w:val="24"/>
          <w:szCs w:val="24"/>
          <w:lang w:eastAsia="en-GB"/>
        </w:rPr>
        <w:t>, A., 2011.</w:t>
      </w:r>
      <w:proofErr w:type="gramEnd"/>
      <w:r w:rsidRPr="003C0F1C">
        <w:rPr>
          <w:rFonts w:ascii="Times New Roman" w:eastAsia="Times New Roman" w:hAnsi="Times New Roman" w:cs="Times New Roman"/>
          <w:color w:val="222222"/>
          <w:sz w:val="24"/>
          <w:szCs w:val="24"/>
          <w:lang w:eastAsia="en-GB"/>
        </w:rPr>
        <w:t xml:space="preserve"> </w:t>
      </w:r>
      <w:proofErr w:type="gramStart"/>
      <w:r w:rsidRPr="003C0F1C">
        <w:rPr>
          <w:rFonts w:ascii="Times New Roman" w:eastAsia="Times New Roman" w:hAnsi="Times New Roman" w:cs="Times New Roman"/>
          <w:color w:val="222222"/>
          <w:sz w:val="24"/>
          <w:szCs w:val="24"/>
          <w:lang w:eastAsia="en-GB"/>
        </w:rPr>
        <w:t>The impact of chest tube removal on pain and pulmonary function after pulmonary resection.</w:t>
      </w:r>
      <w:proofErr w:type="gramEnd"/>
      <w:r w:rsidRPr="003C0F1C">
        <w:rPr>
          <w:rFonts w:ascii="Times New Roman" w:eastAsia="Times New Roman" w:hAnsi="Times New Roman" w:cs="Times New Roman"/>
          <w:color w:val="222222"/>
          <w:sz w:val="24"/>
          <w:szCs w:val="24"/>
          <w:lang w:eastAsia="en-GB"/>
        </w:rPr>
        <w:t xml:space="preserve"> </w:t>
      </w:r>
      <w:proofErr w:type="gramStart"/>
      <w:r w:rsidRPr="003C0F1C">
        <w:rPr>
          <w:rFonts w:ascii="Times New Roman" w:eastAsia="Times New Roman" w:hAnsi="Times New Roman" w:cs="Times New Roman"/>
          <w:i/>
          <w:iCs/>
          <w:color w:val="222222"/>
          <w:sz w:val="24"/>
          <w:szCs w:val="24"/>
          <w:lang w:eastAsia="en-GB"/>
        </w:rPr>
        <w:t>European Journal of Cardio-Thoracic Surgery</w:t>
      </w:r>
      <w:r w:rsidRPr="003C0F1C">
        <w:rPr>
          <w:rFonts w:ascii="Times New Roman" w:eastAsia="Times New Roman" w:hAnsi="Times New Roman" w:cs="Times New Roman"/>
          <w:color w:val="222222"/>
          <w:sz w:val="24"/>
          <w:szCs w:val="24"/>
          <w:lang w:eastAsia="en-GB"/>
        </w:rPr>
        <w:t xml:space="preserve">, </w:t>
      </w:r>
      <w:r w:rsidRPr="003C0F1C">
        <w:rPr>
          <w:rFonts w:ascii="Times New Roman" w:eastAsia="Times New Roman" w:hAnsi="Times New Roman" w:cs="Times New Roman"/>
          <w:i/>
          <w:iCs/>
          <w:color w:val="222222"/>
          <w:sz w:val="24"/>
          <w:szCs w:val="24"/>
          <w:lang w:eastAsia="en-GB"/>
        </w:rPr>
        <w:t>41</w:t>
      </w:r>
      <w:r w:rsidRPr="003C0F1C">
        <w:rPr>
          <w:rFonts w:ascii="Times New Roman" w:eastAsia="Times New Roman" w:hAnsi="Times New Roman" w:cs="Times New Roman"/>
          <w:color w:val="222222"/>
          <w:sz w:val="24"/>
          <w:szCs w:val="24"/>
          <w:lang w:eastAsia="en-GB"/>
        </w:rPr>
        <w:t>(4), pp.820-823.</w:t>
      </w:r>
      <w:proofErr w:type="gramEnd"/>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roofErr w:type="gramStart"/>
      <w:r w:rsidRPr="003C0F1C">
        <w:rPr>
          <w:rFonts w:ascii="Times New Roman" w:eastAsia="Times New Roman" w:hAnsi="Times New Roman" w:cs="Times New Roman"/>
          <w:color w:val="222222"/>
          <w:sz w:val="24"/>
          <w:szCs w:val="24"/>
          <w:lang w:eastAsia="en-GB"/>
        </w:rPr>
        <w:t>Robinson, T.N., Wu, D.S., Pointer, L., Dunn, C.L., Cleveland Jr, J.C. and Moss, M., 2013.</w:t>
      </w:r>
      <w:proofErr w:type="gramEnd"/>
      <w:r w:rsidRPr="003C0F1C">
        <w:rPr>
          <w:rFonts w:ascii="Times New Roman" w:eastAsia="Times New Roman" w:hAnsi="Times New Roman" w:cs="Times New Roman"/>
          <w:color w:val="222222"/>
          <w:sz w:val="24"/>
          <w:szCs w:val="24"/>
          <w:lang w:eastAsia="en-GB"/>
        </w:rPr>
        <w:t xml:space="preserve"> Simple frailty score predicts postoperative complications across surgical specialties. </w:t>
      </w:r>
      <w:proofErr w:type="gramStart"/>
      <w:r w:rsidRPr="003C0F1C">
        <w:rPr>
          <w:rFonts w:ascii="Times New Roman" w:eastAsia="Times New Roman" w:hAnsi="Times New Roman" w:cs="Times New Roman"/>
          <w:i/>
          <w:iCs/>
          <w:color w:val="222222"/>
          <w:sz w:val="24"/>
          <w:szCs w:val="24"/>
          <w:lang w:eastAsia="en-GB"/>
        </w:rPr>
        <w:t>The American Journal of Surgery</w:t>
      </w:r>
      <w:r w:rsidRPr="003C0F1C">
        <w:rPr>
          <w:rFonts w:ascii="Times New Roman" w:eastAsia="Times New Roman" w:hAnsi="Times New Roman" w:cs="Times New Roman"/>
          <w:color w:val="222222"/>
          <w:sz w:val="24"/>
          <w:szCs w:val="24"/>
          <w:lang w:eastAsia="en-GB"/>
        </w:rPr>
        <w:t xml:space="preserve">, </w:t>
      </w:r>
      <w:r w:rsidRPr="003C0F1C">
        <w:rPr>
          <w:rFonts w:ascii="Times New Roman" w:eastAsia="Times New Roman" w:hAnsi="Times New Roman" w:cs="Times New Roman"/>
          <w:i/>
          <w:iCs/>
          <w:color w:val="222222"/>
          <w:sz w:val="24"/>
          <w:szCs w:val="24"/>
          <w:lang w:eastAsia="en-GB"/>
        </w:rPr>
        <w:t>206</w:t>
      </w:r>
      <w:r w:rsidRPr="003C0F1C">
        <w:rPr>
          <w:rFonts w:ascii="Times New Roman" w:eastAsia="Times New Roman" w:hAnsi="Times New Roman" w:cs="Times New Roman"/>
          <w:color w:val="222222"/>
          <w:sz w:val="24"/>
          <w:szCs w:val="24"/>
          <w:lang w:eastAsia="en-GB"/>
        </w:rPr>
        <w:t>(4), pp.544-550.</w:t>
      </w:r>
      <w:proofErr w:type="gramEnd"/>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roofErr w:type="spellStart"/>
      <w:r w:rsidRPr="003C0F1C">
        <w:rPr>
          <w:rFonts w:ascii="Times New Roman" w:eastAsia="Times New Roman" w:hAnsi="Times New Roman" w:cs="Times New Roman"/>
          <w:color w:val="222222"/>
          <w:sz w:val="24"/>
          <w:szCs w:val="24"/>
          <w:lang w:eastAsia="en-GB"/>
        </w:rPr>
        <w:t>Towe</w:t>
      </w:r>
      <w:proofErr w:type="spellEnd"/>
      <w:r w:rsidRPr="003C0F1C">
        <w:rPr>
          <w:rFonts w:ascii="Times New Roman" w:eastAsia="Times New Roman" w:hAnsi="Times New Roman" w:cs="Times New Roman"/>
          <w:color w:val="222222"/>
          <w:sz w:val="24"/>
          <w:szCs w:val="24"/>
          <w:lang w:eastAsia="en-GB"/>
        </w:rPr>
        <w:t xml:space="preserve">, C.W., </w:t>
      </w:r>
      <w:proofErr w:type="spellStart"/>
      <w:r w:rsidRPr="003C0F1C">
        <w:rPr>
          <w:rFonts w:ascii="Times New Roman" w:eastAsia="Times New Roman" w:hAnsi="Times New Roman" w:cs="Times New Roman"/>
          <w:color w:val="222222"/>
          <w:sz w:val="24"/>
          <w:szCs w:val="24"/>
          <w:lang w:eastAsia="en-GB"/>
        </w:rPr>
        <w:t>Gulack</w:t>
      </w:r>
      <w:proofErr w:type="spellEnd"/>
      <w:r w:rsidRPr="003C0F1C">
        <w:rPr>
          <w:rFonts w:ascii="Times New Roman" w:eastAsia="Times New Roman" w:hAnsi="Times New Roman" w:cs="Times New Roman"/>
          <w:color w:val="222222"/>
          <w:sz w:val="24"/>
          <w:szCs w:val="24"/>
          <w:lang w:eastAsia="en-GB"/>
        </w:rPr>
        <w:t xml:space="preserve">, B.C., Kim, S., </w:t>
      </w:r>
      <w:proofErr w:type="spellStart"/>
      <w:r w:rsidRPr="003C0F1C">
        <w:rPr>
          <w:rFonts w:ascii="Times New Roman" w:eastAsia="Times New Roman" w:hAnsi="Times New Roman" w:cs="Times New Roman"/>
          <w:color w:val="222222"/>
          <w:sz w:val="24"/>
          <w:szCs w:val="24"/>
          <w:lang w:eastAsia="en-GB"/>
        </w:rPr>
        <w:t>Ho</w:t>
      </w:r>
      <w:proofErr w:type="spellEnd"/>
      <w:r w:rsidRPr="003C0F1C">
        <w:rPr>
          <w:rFonts w:ascii="Times New Roman" w:eastAsia="Times New Roman" w:hAnsi="Times New Roman" w:cs="Times New Roman"/>
          <w:color w:val="222222"/>
          <w:sz w:val="24"/>
          <w:szCs w:val="24"/>
          <w:lang w:eastAsia="en-GB"/>
        </w:rPr>
        <w:t xml:space="preserve">, V.P., Perry, Y., Donahue, J.M. and Linden, P.A., 2018. Restrictive transfusion practices after </w:t>
      </w:r>
      <w:proofErr w:type="spellStart"/>
      <w:r w:rsidRPr="003C0F1C">
        <w:rPr>
          <w:rFonts w:ascii="Times New Roman" w:eastAsia="Times New Roman" w:hAnsi="Times New Roman" w:cs="Times New Roman"/>
          <w:color w:val="222222"/>
          <w:sz w:val="24"/>
          <w:szCs w:val="24"/>
          <w:lang w:eastAsia="en-GB"/>
        </w:rPr>
        <w:t>esophagectomy</w:t>
      </w:r>
      <w:proofErr w:type="spellEnd"/>
      <w:r w:rsidRPr="003C0F1C">
        <w:rPr>
          <w:rFonts w:ascii="Times New Roman" w:eastAsia="Times New Roman" w:hAnsi="Times New Roman" w:cs="Times New Roman"/>
          <w:color w:val="222222"/>
          <w:sz w:val="24"/>
          <w:szCs w:val="24"/>
          <w:lang w:eastAsia="en-GB"/>
        </w:rPr>
        <w:t xml:space="preserve"> are associated with improved outcome: a review of the society of thoracic </w:t>
      </w:r>
      <w:proofErr w:type="gramStart"/>
      <w:r w:rsidRPr="003C0F1C">
        <w:rPr>
          <w:rFonts w:ascii="Times New Roman" w:eastAsia="Times New Roman" w:hAnsi="Times New Roman" w:cs="Times New Roman"/>
          <w:color w:val="222222"/>
          <w:sz w:val="24"/>
          <w:szCs w:val="24"/>
          <w:lang w:eastAsia="en-GB"/>
        </w:rPr>
        <w:t>surgeons</w:t>
      </w:r>
      <w:proofErr w:type="gramEnd"/>
      <w:r w:rsidRPr="003C0F1C">
        <w:rPr>
          <w:rFonts w:ascii="Times New Roman" w:eastAsia="Times New Roman" w:hAnsi="Times New Roman" w:cs="Times New Roman"/>
          <w:color w:val="222222"/>
          <w:sz w:val="24"/>
          <w:szCs w:val="24"/>
          <w:lang w:eastAsia="en-GB"/>
        </w:rPr>
        <w:t xml:space="preserve"> general thoracic database. </w:t>
      </w:r>
      <w:proofErr w:type="gramStart"/>
      <w:r w:rsidRPr="003C0F1C">
        <w:rPr>
          <w:rFonts w:ascii="Times New Roman" w:eastAsia="Times New Roman" w:hAnsi="Times New Roman" w:cs="Times New Roman"/>
          <w:i/>
          <w:iCs/>
          <w:color w:val="222222"/>
          <w:sz w:val="24"/>
          <w:szCs w:val="24"/>
          <w:lang w:eastAsia="en-GB"/>
        </w:rPr>
        <w:t>Annals of surgery</w:t>
      </w:r>
      <w:r w:rsidRPr="003C0F1C">
        <w:rPr>
          <w:rFonts w:ascii="Times New Roman" w:eastAsia="Times New Roman" w:hAnsi="Times New Roman" w:cs="Times New Roman"/>
          <w:color w:val="222222"/>
          <w:sz w:val="24"/>
          <w:szCs w:val="24"/>
          <w:lang w:eastAsia="en-GB"/>
        </w:rPr>
        <w:t xml:space="preserve">, </w:t>
      </w:r>
      <w:r w:rsidRPr="003C0F1C">
        <w:rPr>
          <w:rFonts w:ascii="Times New Roman" w:eastAsia="Times New Roman" w:hAnsi="Times New Roman" w:cs="Times New Roman"/>
          <w:i/>
          <w:iCs/>
          <w:color w:val="222222"/>
          <w:sz w:val="24"/>
          <w:szCs w:val="24"/>
          <w:lang w:eastAsia="en-GB"/>
        </w:rPr>
        <w:t>267</w:t>
      </w:r>
      <w:r w:rsidRPr="003C0F1C">
        <w:rPr>
          <w:rFonts w:ascii="Times New Roman" w:eastAsia="Times New Roman" w:hAnsi="Times New Roman" w:cs="Times New Roman"/>
          <w:color w:val="222222"/>
          <w:sz w:val="24"/>
          <w:szCs w:val="24"/>
          <w:lang w:eastAsia="en-GB"/>
        </w:rPr>
        <w:t>(5), pp.886-891.</w:t>
      </w:r>
      <w:proofErr w:type="gramEnd"/>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roofErr w:type="spellStart"/>
      <w:r w:rsidRPr="003C0F1C">
        <w:rPr>
          <w:rFonts w:ascii="Times New Roman" w:eastAsia="Times New Roman" w:hAnsi="Times New Roman" w:cs="Times New Roman"/>
          <w:color w:val="222222"/>
          <w:sz w:val="24"/>
          <w:szCs w:val="24"/>
          <w:lang w:eastAsia="en-GB"/>
        </w:rPr>
        <w:t>Weijs</w:t>
      </w:r>
      <w:proofErr w:type="spellEnd"/>
      <w:r w:rsidRPr="003C0F1C">
        <w:rPr>
          <w:rFonts w:ascii="Times New Roman" w:eastAsia="Times New Roman" w:hAnsi="Times New Roman" w:cs="Times New Roman"/>
          <w:color w:val="222222"/>
          <w:sz w:val="24"/>
          <w:szCs w:val="24"/>
          <w:lang w:eastAsia="en-GB"/>
        </w:rPr>
        <w:t xml:space="preserve">, T.J., </w:t>
      </w:r>
      <w:proofErr w:type="spellStart"/>
      <w:r w:rsidRPr="003C0F1C">
        <w:rPr>
          <w:rFonts w:ascii="Times New Roman" w:eastAsia="Times New Roman" w:hAnsi="Times New Roman" w:cs="Times New Roman"/>
          <w:color w:val="222222"/>
          <w:sz w:val="24"/>
          <w:szCs w:val="24"/>
          <w:lang w:eastAsia="en-GB"/>
        </w:rPr>
        <w:t>Berkelmans</w:t>
      </w:r>
      <w:proofErr w:type="spellEnd"/>
      <w:r w:rsidRPr="003C0F1C">
        <w:rPr>
          <w:rFonts w:ascii="Times New Roman" w:eastAsia="Times New Roman" w:hAnsi="Times New Roman" w:cs="Times New Roman"/>
          <w:color w:val="222222"/>
          <w:sz w:val="24"/>
          <w:szCs w:val="24"/>
          <w:lang w:eastAsia="en-GB"/>
        </w:rPr>
        <w:t xml:space="preserve">, G.H., </w:t>
      </w:r>
      <w:proofErr w:type="spellStart"/>
      <w:r w:rsidRPr="003C0F1C">
        <w:rPr>
          <w:rFonts w:ascii="Times New Roman" w:eastAsia="Times New Roman" w:hAnsi="Times New Roman" w:cs="Times New Roman"/>
          <w:color w:val="222222"/>
          <w:sz w:val="24"/>
          <w:szCs w:val="24"/>
          <w:lang w:eastAsia="en-GB"/>
        </w:rPr>
        <w:t>Nieuwenhuijzen</w:t>
      </w:r>
      <w:proofErr w:type="spellEnd"/>
      <w:r w:rsidRPr="003C0F1C">
        <w:rPr>
          <w:rFonts w:ascii="Times New Roman" w:eastAsia="Times New Roman" w:hAnsi="Times New Roman" w:cs="Times New Roman"/>
          <w:color w:val="222222"/>
          <w:sz w:val="24"/>
          <w:szCs w:val="24"/>
          <w:lang w:eastAsia="en-GB"/>
        </w:rPr>
        <w:t xml:space="preserve">, G.A., </w:t>
      </w:r>
      <w:proofErr w:type="spellStart"/>
      <w:r w:rsidRPr="003C0F1C">
        <w:rPr>
          <w:rFonts w:ascii="Times New Roman" w:eastAsia="Times New Roman" w:hAnsi="Times New Roman" w:cs="Times New Roman"/>
          <w:color w:val="222222"/>
          <w:sz w:val="24"/>
          <w:szCs w:val="24"/>
          <w:lang w:eastAsia="en-GB"/>
        </w:rPr>
        <w:t>Ruurda</w:t>
      </w:r>
      <w:proofErr w:type="spellEnd"/>
      <w:r w:rsidRPr="003C0F1C">
        <w:rPr>
          <w:rFonts w:ascii="Times New Roman" w:eastAsia="Times New Roman" w:hAnsi="Times New Roman" w:cs="Times New Roman"/>
          <w:color w:val="222222"/>
          <w:sz w:val="24"/>
          <w:szCs w:val="24"/>
          <w:lang w:eastAsia="en-GB"/>
        </w:rPr>
        <w:t xml:space="preserve">, J.P., v </w:t>
      </w:r>
      <w:proofErr w:type="spellStart"/>
      <w:r w:rsidRPr="003C0F1C">
        <w:rPr>
          <w:rFonts w:ascii="Times New Roman" w:eastAsia="Times New Roman" w:hAnsi="Times New Roman" w:cs="Times New Roman"/>
          <w:color w:val="222222"/>
          <w:sz w:val="24"/>
          <w:szCs w:val="24"/>
          <w:lang w:eastAsia="en-GB"/>
        </w:rPr>
        <w:t>Hillegersberg</w:t>
      </w:r>
      <w:proofErr w:type="spellEnd"/>
      <w:r w:rsidRPr="003C0F1C">
        <w:rPr>
          <w:rFonts w:ascii="Times New Roman" w:eastAsia="Times New Roman" w:hAnsi="Times New Roman" w:cs="Times New Roman"/>
          <w:color w:val="222222"/>
          <w:sz w:val="24"/>
          <w:szCs w:val="24"/>
          <w:lang w:eastAsia="en-GB"/>
        </w:rPr>
        <w:t xml:space="preserve">, R., </w:t>
      </w:r>
      <w:proofErr w:type="spellStart"/>
      <w:r w:rsidRPr="003C0F1C">
        <w:rPr>
          <w:rFonts w:ascii="Times New Roman" w:eastAsia="Times New Roman" w:hAnsi="Times New Roman" w:cs="Times New Roman"/>
          <w:color w:val="222222"/>
          <w:sz w:val="24"/>
          <w:szCs w:val="24"/>
          <w:lang w:eastAsia="en-GB"/>
        </w:rPr>
        <w:t>Soeters</w:t>
      </w:r>
      <w:proofErr w:type="spellEnd"/>
      <w:r w:rsidRPr="003C0F1C">
        <w:rPr>
          <w:rFonts w:ascii="Times New Roman" w:eastAsia="Times New Roman" w:hAnsi="Times New Roman" w:cs="Times New Roman"/>
          <w:color w:val="222222"/>
          <w:sz w:val="24"/>
          <w:szCs w:val="24"/>
          <w:lang w:eastAsia="en-GB"/>
        </w:rPr>
        <w:t xml:space="preserve">, P.B. and </w:t>
      </w:r>
      <w:proofErr w:type="spellStart"/>
      <w:r w:rsidRPr="003C0F1C">
        <w:rPr>
          <w:rFonts w:ascii="Times New Roman" w:eastAsia="Times New Roman" w:hAnsi="Times New Roman" w:cs="Times New Roman"/>
          <w:color w:val="222222"/>
          <w:sz w:val="24"/>
          <w:szCs w:val="24"/>
          <w:lang w:eastAsia="en-GB"/>
        </w:rPr>
        <w:t>Luyer</w:t>
      </w:r>
      <w:proofErr w:type="spellEnd"/>
      <w:r w:rsidRPr="003C0F1C">
        <w:rPr>
          <w:rFonts w:ascii="Times New Roman" w:eastAsia="Times New Roman" w:hAnsi="Times New Roman" w:cs="Times New Roman"/>
          <w:color w:val="222222"/>
          <w:sz w:val="24"/>
          <w:szCs w:val="24"/>
          <w:lang w:eastAsia="en-GB"/>
        </w:rPr>
        <w:t xml:space="preserve">, M.D., 2015. Routes for early enteral nutrition after </w:t>
      </w:r>
      <w:proofErr w:type="spellStart"/>
      <w:r w:rsidRPr="003C0F1C">
        <w:rPr>
          <w:rFonts w:ascii="Times New Roman" w:eastAsia="Times New Roman" w:hAnsi="Times New Roman" w:cs="Times New Roman"/>
          <w:color w:val="222222"/>
          <w:sz w:val="24"/>
          <w:szCs w:val="24"/>
          <w:lang w:eastAsia="en-GB"/>
        </w:rPr>
        <w:t>esophagectomy</w:t>
      </w:r>
      <w:proofErr w:type="spellEnd"/>
      <w:r w:rsidRPr="003C0F1C">
        <w:rPr>
          <w:rFonts w:ascii="Times New Roman" w:eastAsia="Times New Roman" w:hAnsi="Times New Roman" w:cs="Times New Roman"/>
          <w:color w:val="222222"/>
          <w:sz w:val="24"/>
          <w:szCs w:val="24"/>
          <w:lang w:eastAsia="en-GB"/>
        </w:rPr>
        <w:t xml:space="preserve">. </w:t>
      </w:r>
      <w:proofErr w:type="gramStart"/>
      <w:r w:rsidRPr="003C0F1C">
        <w:rPr>
          <w:rFonts w:ascii="Times New Roman" w:eastAsia="Times New Roman" w:hAnsi="Times New Roman" w:cs="Times New Roman"/>
          <w:color w:val="222222"/>
          <w:sz w:val="24"/>
          <w:szCs w:val="24"/>
          <w:lang w:eastAsia="en-GB"/>
        </w:rPr>
        <w:t>A systematic review.</w:t>
      </w:r>
      <w:proofErr w:type="gramEnd"/>
      <w:r w:rsidRPr="003C0F1C">
        <w:rPr>
          <w:rFonts w:ascii="Times New Roman" w:eastAsia="Times New Roman" w:hAnsi="Times New Roman" w:cs="Times New Roman"/>
          <w:color w:val="222222"/>
          <w:sz w:val="24"/>
          <w:szCs w:val="24"/>
          <w:lang w:eastAsia="en-GB"/>
        </w:rPr>
        <w:t xml:space="preserve"> </w:t>
      </w:r>
      <w:proofErr w:type="gramStart"/>
      <w:r w:rsidRPr="003C0F1C">
        <w:rPr>
          <w:rFonts w:ascii="Times New Roman" w:eastAsia="Times New Roman" w:hAnsi="Times New Roman" w:cs="Times New Roman"/>
          <w:i/>
          <w:iCs/>
          <w:color w:val="222222"/>
          <w:sz w:val="24"/>
          <w:szCs w:val="24"/>
          <w:lang w:eastAsia="en-GB"/>
        </w:rPr>
        <w:t>Clinical nutrition</w:t>
      </w:r>
      <w:r w:rsidRPr="003C0F1C">
        <w:rPr>
          <w:rFonts w:ascii="Times New Roman" w:eastAsia="Times New Roman" w:hAnsi="Times New Roman" w:cs="Times New Roman"/>
          <w:color w:val="222222"/>
          <w:sz w:val="24"/>
          <w:szCs w:val="24"/>
          <w:lang w:eastAsia="en-GB"/>
        </w:rPr>
        <w:t xml:space="preserve">, </w:t>
      </w:r>
      <w:r w:rsidRPr="003C0F1C">
        <w:rPr>
          <w:rFonts w:ascii="Times New Roman" w:eastAsia="Times New Roman" w:hAnsi="Times New Roman" w:cs="Times New Roman"/>
          <w:i/>
          <w:iCs/>
          <w:color w:val="222222"/>
          <w:sz w:val="24"/>
          <w:szCs w:val="24"/>
          <w:lang w:eastAsia="en-GB"/>
        </w:rPr>
        <w:t>34</w:t>
      </w:r>
      <w:r w:rsidRPr="003C0F1C">
        <w:rPr>
          <w:rFonts w:ascii="Times New Roman" w:eastAsia="Times New Roman" w:hAnsi="Times New Roman" w:cs="Times New Roman"/>
          <w:color w:val="222222"/>
          <w:sz w:val="24"/>
          <w:szCs w:val="24"/>
          <w:lang w:eastAsia="en-GB"/>
        </w:rPr>
        <w:t>(1), pp.1-6.</w:t>
      </w:r>
      <w:proofErr w:type="gramEnd"/>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
    <w:p w:rsidR="003C0F1C" w:rsidRPr="003C0F1C" w:rsidRDefault="003C0F1C" w:rsidP="003C0F1C">
      <w:pPr>
        <w:spacing w:after="0" w:line="240" w:lineRule="auto"/>
        <w:rPr>
          <w:rFonts w:ascii="Times New Roman" w:eastAsia="Times New Roman" w:hAnsi="Times New Roman" w:cs="Times New Roman"/>
          <w:color w:val="222222"/>
          <w:sz w:val="24"/>
          <w:szCs w:val="24"/>
          <w:lang w:eastAsia="en-GB"/>
        </w:rPr>
      </w:pPr>
      <w:proofErr w:type="gramStart"/>
      <w:r w:rsidRPr="003C0F1C">
        <w:rPr>
          <w:rFonts w:ascii="Times New Roman" w:eastAsia="Times New Roman" w:hAnsi="Times New Roman" w:cs="Times New Roman"/>
          <w:color w:val="222222"/>
          <w:sz w:val="24"/>
          <w:szCs w:val="24"/>
          <w:lang w:eastAsia="en-GB"/>
        </w:rPr>
        <w:t xml:space="preserve">Yoshida, N., Baba, Y., </w:t>
      </w:r>
      <w:proofErr w:type="spellStart"/>
      <w:r w:rsidRPr="003C0F1C">
        <w:rPr>
          <w:rFonts w:ascii="Times New Roman" w:eastAsia="Times New Roman" w:hAnsi="Times New Roman" w:cs="Times New Roman"/>
          <w:color w:val="222222"/>
          <w:sz w:val="24"/>
          <w:szCs w:val="24"/>
          <w:lang w:eastAsia="en-GB"/>
        </w:rPr>
        <w:t>Shigaki</w:t>
      </w:r>
      <w:proofErr w:type="spellEnd"/>
      <w:r w:rsidRPr="003C0F1C">
        <w:rPr>
          <w:rFonts w:ascii="Times New Roman" w:eastAsia="Times New Roman" w:hAnsi="Times New Roman" w:cs="Times New Roman"/>
          <w:color w:val="222222"/>
          <w:sz w:val="24"/>
          <w:szCs w:val="24"/>
          <w:lang w:eastAsia="en-GB"/>
        </w:rPr>
        <w:t xml:space="preserve">, H., Harada, K., </w:t>
      </w:r>
      <w:proofErr w:type="spellStart"/>
      <w:r w:rsidRPr="003C0F1C">
        <w:rPr>
          <w:rFonts w:ascii="Times New Roman" w:eastAsia="Times New Roman" w:hAnsi="Times New Roman" w:cs="Times New Roman"/>
          <w:color w:val="222222"/>
          <w:sz w:val="24"/>
          <w:szCs w:val="24"/>
          <w:lang w:eastAsia="en-GB"/>
        </w:rPr>
        <w:t>Iwatsuki</w:t>
      </w:r>
      <w:proofErr w:type="spellEnd"/>
      <w:r w:rsidRPr="003C0F1C">
        <w:rPr>
          <w:rFonts w:ascii="Times New Roman" w:eastAsia="Times New Roman" w:hAnsi="Times New Roman" w:cs="Times New Roman"/>
          <w:color w:val="222222"/>
          <w:sz w:val="24"/>
          <w:szCs w:val="24"/>
          <w:lang w:eastAsia="en-GB"/>
        </w:rPr>
        <w:t xml:space="preserve">, M., </w:t>
      </w:r>
      <w:proofErr w:type="spellStart"/>
      <w:r w:rsidRPr="003C0F1C">
        <w:rPr>
          <w:rFonts w:ascii="Times New Roman" w:eastAsia="Times New Roman" w:hAnsi="Times New Roman" w:cs="Times New Roman"/>
          <w:color w:val="222222"/>
          <w:sz w:val="24"/>
          <w:szCs w:val="24"/>
          <w:lang w:eastAsia="en-GB"/>
        </w:rPr>
        <w:t>Kurashige</w:t>
      </w:r>
      <w:proofErr w:type="spellEnd"/>
      <w:r w:rsidRPr="003C0F1C">
        <w:rPr>
          <w:rFonts w:ascii="Times New Roman" w:eastAsia="Times New Roman" w:hAnsi="Times New Roman" w:cs="Times New Roman"/>
          <w:color w:val="222222"/>
          <w:sz w:val="24"/>
          <w:szCs w:val="24"/>
          <w:lang w:eastAsia="en-GB"/>
        </w:rPr>
        <w:t xml:space="preserve">, J., Sakamoto, Y., Miyamoto, Y., Ishimoto, T., </w:t>
      </w:r>
      <w:proofErr w:type="spellStart"/>
      <w:r w:rsidRPr="003C0F1C">
        <w:rPr>
          <w:rFonts w:ascii="Times New Roman" w:eastAsia="Times New Roman" w:hAnsi="Times New Roman" w:cs="Times New Roman"/>
          <w:color w:val="222222"/>
          <w:sz w:val="24"/>
          <w:szCs w:val="24"/>
          <w:lang w:eastAsia="en-GB"/>
        </w:rPr>
        <w:t>Kosumi</w:t>
      </w:r>
      <w:proofErr w:type="spellEnd"/>
      <w:r w:rsidRPr="003C0F1C">
        <w:rPr>
          <w:rFonts w:ascii="Times New Roman" w:eastAsia="Times New Roman" w:hAnsi="Times New Roman" w:cs="Times New Roman"/>
          <w:color w:val="222222"/>
          <w:sz w:val="24"/>
          <w:szCs w:val="24"/>
          <w:lang w:eastAsia="en-GB"/>
        </w:rPr>
        <w:t>, K. and Tokunaga, R., 2016.</w:t>
      </w:r>
      <w:proofErr w:type="gramEnd"/>
      <w:r w:rsidRPr="003C0F1C">
        <w:rPr>
          <w:rFonts w:ascii="Times New Roman" w:eastAsia="Times New Roman" w:hAnsi="Times New Roman" w:cs="Times New Roman"/>
          <w:color w:val="222222"/>
          <w:sz w:val="24"/>
          <w:szCs w:val="24"/>
          <w:lang w:eastAsia="en-GB"/>
        </w:rPr>
        <w:t xml:space="preserve"> Preoperative nutritional assessment by controlling nutritional status (CONUT) is useful to estimate postoperative morbidity after </w:t>
      </w:r>
      <w:proofErr w:type="spellStart"/>
      <w:r w:rsidRPr="003C0F1C">
        <w:rPr>
          <w:rFonts w:ascii="Times New Roman" w:eastAsia="Times New Roman" w:hAnsi="Times New Roman" w:cs="Times New Roman"/>
          <w:color w:val="222222"/>
          <w:sz w:val="24"/>
          <w:szCs w:val="24"/>
          <w:lang w:eastAsia="en-GB"/>
        </w:rPr>
        <w:t>esophagectomy</w:t>
      </w:r>
      <w:proofErr w:type="spellEnd"/>
      <w:r w:rsidRPr="003C0F1C">
        <w:rPr>
          <w:rFonts w:ascii="Times New Roman" w:eastAsia="Times New Roman" w:hAnsi="Times New Roman" w:cs="Times New Roman"/>
          <w:color w:val="222222"/>
          <w:sz w:val="24"/>
          <w:szCs w:val="24"/>
          <w:lang w:eastAsia="en-GB"/>
        </w:rPr>
        <w:t xml:space="preserve"> for </w:t>
      </w:r>
      <w:proofErr w:type="spellStart"/>
      <w:r w:rsidRPr="003C0F1C">
        <w:rPr>
          <w:rFonts w:ascii="Times New Roman" w:eastAsia="Times New Roman" w:hAnsi="Times New Roman" w:cs="Times New Roman"/>
          <w:color w:val="222222"/>
          <w:sz w:val="24"/>
          <w:szCs w:val="24"/>
          <w:lang w:eastAsia="en-GB"/>
        </w:rPr>
        <w:t>esophageal</w:t>
      </w:r>
      <w:proofErr w:type="spellEnd"/>
      <w:r w:rsidRPr="003C0F1C">
        <w:rPr>
          <w:rFonts w:ascii="Times New Roman" w:eastAsia="Times New Roman" w:hAnsi="Times New Roman" w:cs="Times New Roman"/>
          <w:color w:val="222222"/>
          <w:sz w:val="24"/>
          <w:szCs w:val="24"/>
          <w:lang w:eastAsia="en-GB"/>
        </w:rPr>
        <w:t xml:space="preserve"> cancer. </w:t>
      </w:r>
      <w:proofErr w:type="gramStart"/>
      <w:r w:rsidRPr="003C0F1C">
        <w:rPr>
          <w:rFonts w:ascii="Times New Roman" w:eastAsia="Times New Roman" w:hAnsi="Times New Roman" w:cs="Times New Roman"/>
          <w:i/>
          <w:iCs/>
          <w:color w:val="222222"/>
          <w:sz w:val="24"/>
          <w:szCs w:val="24"/>
          <w:lang w:eastAsia="en-GB"/>
        </w:rPr>
        <w:t>World journal of surgery</w:t>
      </w:r>
      <w:r w:rsidRPr="003C0F1C">
        <w:rPr>
          <w:rFonts w:ascii="Times New Roman" w:eastAsia="Times New Roman" w:hAnsi="Times New Roman" w:cs="Times New Roman"/>
          <w:color w:val="222222"/>
          <w:sz w:val="24"/>
          <w:szCs w:val="24"/>
          <w:lang w:eastAsia="en-GB"/>
        </w:rPr>
        <w:t xml:space="preserve">, </w:t>
      </w:r>
      <w:r w:rsidRPr="003C0F1C">
        <w:rPr>
          <w:rFonts w:ascii="Times New Roman" w:eastAsia="Times New Roman" w:hAnsi="Times New Roman" w:cs="Times New Roman"/>
          <w:i/>
          <w:iCs/>
          <w:color w:val="222222"/>
          <w:sz w:val="24"/>
          <w:szCs w:val="24"/>
          <w:lang w:eastAsia="en-GB"/>
        </w:rPr>
        <w:t>40</w:t>
      </w:r>
      <w:r w:rsidRPr="003C0F1C">
        <w:rPr>
          <w:rFonts w:ascii="Times New Roman" w:eastAsia="Times New Roman" w:hAnsi="Times New Roman" w:cs="Times New Roman"/>
          <w:color w:val="222222"/>
          <w:sz w:val="24"/>
          <w:szCs w:val="24"/>
          <w:lang w:eastAsia="en-GB"/>
        </w:rPr>
        <w:t>(8), pp.1910-1917.</w:t>
      </w:r>
      <w:proofErr w:type="gramEnd"/>
    </w:p>
    <w:p w:rsidR="007814D9" w:rsidRDefault="007814D9" w:rsidP="007814D9">
      <w:pPr>
        <w:pStyle w:val="NormalWeb"/>
        <w:shd w:val="clear" w:color="auto" w:fill="FFFFFF"/>
        <w:spacing w:before="120" w:after="120"/>
        <w:jc w:val="both"/>
        <w:rPr>
          <w:rFonts w:eastAsia="Times New Roman" w:cstheme="minorHAnsi"/>
          <w:b/>
          <w:sz w:val="40"/>
          <w:szCs w:val="40"/>
          <w:u w:val="single"/>
          <w:lang w:val="en" w:eastAsia="en-GB"/>
        </w:rPr>
      </w:pPr>
    </w:p>
    <w:p w:rsidR="007814D9" w:rsidRPr="007814D9" w:rsidRDefault="007814D9" w:rsidP="003C0F1C">
      <w:pPr>
        <w:pStyle w:val="NormalWeb"/>
        <w:shd w:val="clear" w:color="auto" w:fill="FFFFFF"/>
        <w:spacing w:before="120" w:after="120"/>
        <w:ind w:left="360"/>
        <w:jc w:val="both"/>
        <w:rPr>
          <w:rFonts w:eastAsia="Times New Roman" w:cstheme="minorHAnsi"/>
          <w:b/>
          <w:u w:val="single"/>
          <w:lang w:val="en" w:eastAsia="en-GB"/>
        </w:rPr>
      </w:pPr>
    </w:p>
    <w:p w:rsidR="007814D9" w:rsidRPr="003C0F1C" w:rsidRDefault="007814D9" w:rsidP="007814D9">
      <w:pPr>
        <w:rPr>
          <w:rFonts w:cstheme="minorHAnsi"/>
          <w:bCs/>
          <w:color w:val="333333"/>
          <w:sz w:val="24"/>
          <w:szCs w:val="24"/>
          <w:lang w:val="en-US"/>
        </w:rPr>
        <w:sectPr w:rsidR="007814D9" w:rsidRPr="003C0F1C">
          <w:pgSz w:w="11906" w:h="16838"/>
          <w:pgMar w:top="1440" w:right="1440" w:bottom="1440" w:left="1440" w:header="708" w:footer="708" w:gutter="0"/>
          <w:cols w:space="708"/>
          <w:docGrid w:linePitch="360"/>
        </w:sectPr>
      </w:pPr>
    </w:p>
    <w:p w:rsidR="007814D9" w:rsidRPr="00870764" w:rsidRDefault="007814D9" w:rsidP="007814D9">
      <w:pPr>
        <w:jc w:val="center"/>
        <w:rPr>
          <w:rFonts w:ascii="Arial" w:hAnsi="Arial" w:cs="Arial"/>
          <w:b/>
          <w:sz w:val="28"/>
          <w:szCs w:val="28"/>
          <w:u w:val="single"/>
        </w:rPr>
      </w:pPr>
      <w:r w:rsidRPr="00870764">
        <w:rPr>
          <w:rFonts w:ascii="Arial" w:hAnsi="Arial" w:cs="Arial"/>
          <w:b/>
          <w:sz w:val="28"/>
          <w:szCs w:val="28"/>
          <w:u w:val="single"/>
        </w:rPr>
        <w:t>Enhanced Recovery after Surgery Pathway (</w:t>
      </w:r>
      <w:proofErr w:type="spellStart"/>
      <w:r w:rsidRPr="00870764">
        <w:rPr>
          <w:rFonts w:ascii="Arial" w:hAnsi="Arial" w:cs="Arial"/>
          <w:b/>
          <w:sz w:val="28"/>
          <w:szCs w:val="28"/>
          <w:u w:val="single"/>
        </w:rPr>
        <w:t>Oesophagectomy</w:t>
      </w:r>
      <w:proofErr w:type="spellEnd"/>
      <w:r w:rsidRPr="00870764">
        <w:rPr>
          <w:rFonts w:ascii="Arial" w:hAnsi="Arial" w:cs="Arial"/>
          <w:b/>
          <w:sz w:val="28"/>
          <w:szCs w:val="28"/>
          <w:u w:val="single"/>
        </w:rPr>
        <w:t>)</w:t>
      </w:r>
    </w:p>
    <w:p w:rsidR="007814D9" w:rsidRPr="00956B1C" w:rsidRDefault="007814D9" w:rsidP="007814D9">
      <w:pPr>
        <w:rPr>
          <w:rFonts w:ascii="Arial" w:hAnsi="Arial" w:cs="Arial"/>
          <w:sz w:val="24"/>
          <w:szCs w:val="24"/>
        </w:rPr>
      </w:pPr>
      <w:r w:rsidRPr="00956B1C">
        <w:rPr>
          <w:rFonts w:ascii="Arial" w:hAnsi="Arial" w:cs="Arial"/>
          <w:sz w:val="24"/>
          <w:szCs w:val="24"/>
        </w:rPr>
        <w:t>Patient Name:</w:t>
      </w:r>
      <w:r>
        <w:rPr>
          <w:rFonts w:ascii="Arial" w:hAnsi="Arial" w:cs="Arial"/>
          <w:sz w:val="24"/>
          <w:szCs w:val="24"/>
        </w:rPr>
        <w:t xml:space="preserve"> </w:t>
      </w:r>
      <w:r w:rsidRPr="00956B1C">
        <w:rPr>
          <w:rFonts w:ascii="Arial" w:hAnsi="Arial" w:cs="Arial"/>
          <w:sz w:val="24"/>
          <w:szCs w:val="24"/>
        </w:rPr>
        <w:t>________________________</w:t>
      </w:r>
      <w:r w:rsidRPr="00956B1C">
        <w:rPr>
          <w:rFonts w:ascii="Arial" w:hAnsi="Arial" w:cs="Arial"/>
          <w:sz w:val="24"/>
          <w:szCs w:val="24"/>
        </w:rPr>
        <w:tab/>
        <w:t>MRN:</w:t>
      </w:r>
      <w:r>
        <w:rPr>
          <w:rFonts w:ascii="Arial" w:hAnsi="Arial" w:cs="Arial"/>
          <w:sz w:val="24"/>
          <w:szCs w:val="24"/>
        </w:rPr>
        <w:t xml:space="preserve"> </w:t>
      </w:r>
      <w:r w:rsidRPr="00956B1C">
        <w:rPr>
          <w:rFonts w:ascii="Arial" w:hAnsi="Arial" w:cs="Arial"/>
          <w:sz w:val="24"/>
          <w:szCs w:val="24"/>
        </w:rPr>
        <w:t>____________</w:t>
      </w:r>
      <w:r w:rsidRPr="00956B1C">
        <w:rPr>
          <w:rFonts w:ascii="Arial" w:hAnsi="Arial" w:cs="Arial"/>
          <w:sz w:val="24"/>
          <w:szCs w:val="24"/>
        </w:rPr>
        <w:tab/>
        <w:t>Date of surgery:</w:t>
      </w:r>
      <w:r>
        <w:rPr>
          <w:rFonts w:ascii="Arial" w:hAnsi="Arial" w:cs="Arial"/>
          <w:sz w:val="24"/>
          <w:szCs w:val="24"/>
        </w:rPr>
        <w:t xml:space="preserve"> </w:t>
      </w:r>
      <w:r w:rsidRPr="00956B1C">
        <w:rPr>
          <w:rFonts w:ascii="Arial" w:hAnsi="Arial" w:cs="Arial"/>
          <w:sz w:val="24"/>
          <w:szCs w:val="24"/>
        </w:rPr>
        <w:t>___________________</w:t>
      </w:r>
    </w:p>
    <w:tbl>
      <w:tblPr>
        <w:tblStyle w:val="TableGrid"/>
        <w:tblW w:w="16019" w:type="dxa"/>
        <w:tblInd w:w="-176" w:type="dxa"/>
        <w:tblLook w:val="04A0" w:firstRow="1" w:lastRow="0" w:firstColumn="1" w:lastColumn="0" w:noHBand="0" w:noVBand="1"/>
      </w:tblPr>
      <w:tblGrid>
        <w:gridCol w:w="2269"/>
        <w:gridCol w:w="4394"/>
        <w:gridCol w:w="4820"/>
        <w:gridCol w:w="4536"/>
      </w:tblGrid>
      <w:tr w:rsidR="007814D9" w:rsidRPr="00A1767E" w:rsidTr="003F2839">
        <w:tc>
          <w:tcPr>
            <w:tcW w:w="2269" w:type="dxa"/>
            <w:shd w:val="clear" w:color="auto" w:fill="FABF8F" w:themeFill="accent6" w:themeFillTint="99"/>
          </w:tcPr>
          <w:p w:rsidR="007814D9" w:rsidRPr="00870764" w:rsidRDefault="007814D9" w:rsidP="003F2839">
            <w:pPr>
              <w:rPr>
                <w:rFonts w:ascii="Arial" w:hAnsi="Arial" w:cs="Arial"/>
                <w:b/>
                <w:sz w:val="28"/>
                <w:szCs w:val="28"/>
              </w:rPr>
            </w:pPr>
            <w:r w:rsidRPr="00870764">
              <w:rPr>
                <w:rFonts w:ascii="Arial" w:hAnsi="Arial" w:cs="Arial"/>
                <w:b/>
                <w:sz w:val="28"/>
                <w:szCs w:val="28"/>
              </w:rPr>
              <w:t>Post-Operative Day (POD)</w:t>
            </w:r>
          </w:p>
        </w:tc>
        <w:tc>
          <w:tcPr>
            <w:tcW w:w="4394" w:type="dxa"/>
            <w:shd w:val="clear" w:color="auto" w:fill="FABF8F" w:themeFill="accent6" w:themeFillTint="99"/>
          </w:tcPr>
          <w:p w:rsidR="007814D9" w:rsidRPr="00870764" w:rsidRDefault="007814D9" w:rsidP="003F2839">
            <w:pPr>
              <w:rPr>
                <w:rFonts w:ascii="Arial" w:hAnsi="Arial" w:cs="Arial"/>
                <w:b/>
                <w:sz w:val="28"/>
                <w:szCs w:val="28"/>
              </w:rPr>
            </w:pPr>
            <w:r w:rsidRPr="00870764">
              <w:rPr>
                <w:rFonts w:ascii="Arial" w:hAnsi="Arial" w:cs="Arial"/>
                <w:b/>
                <w:sz w:val="28"/>
                <w:szCs w:val="28"/>
              </w:rPr>
              <w:t xml:space="preserve">POD          </w:t>
            </w:r>
          </w:p>
          <w:p w:rsidR="007814D9" w:rsidRPr="00870764" w:rsidRDefault="007814D9" w:rsidP="003F2839">
            <w:pPr>
              <w:rPr>
                <w:rFonts w:ascii="Arial" w:hAnsi="Arial" w:cs="Arial"/>
                <w:b/>
                <w:sz w:val="28"/>
                <w:szCs w:val="28"/>
              </w:rPr>
            </w:pPr>
            <w:r w:rsidRPr="00870764">
              <w:rPr>
                <w:rFonts w:ascii="Arial" w:hAnsi="Arial" w:cs="Arial"/>
                <w:b/>
                <w:sz w:val="28"/>
                <w:szCs w:val="28"/>
              </w:rPr>
              <w:t>Date:____________</w:t>
            </w:r>
          </w:p>
        </w:tc>
        <w:tc>
          <w:tcPr>
            <w:tcW w:w="4820" w:type="dxa"/>
            <w:shd w:val="clear" w:color="auto" w:fill="FABF8F" w:themeFill="accent6" w:themeFillTint="99"/>
          </w:tcPr>
          <w:p w:rsidR="007814D9" w:rsidRPr="00870764" w:rsidRDefault="007814D9" w:rsidP="003F2839">
            <w:pPr>
              <w:rPr>
                <w:rFonts w:ascii="Arial" w:hAnsi="Arial" w:cs="Arial"/>
                <w:b/>
                <w:sz w:val="28"/>
                <w:szCs w:val="28"/>
              </w:rPr>
            </w:pPr>
            <w:r w:rsidRPr="00870764">
              <w:rPr>
                <w:rFonts w:ascii="Arial" w:hAnsi="Arial" w:cs="Arial"/>
                <w:b/>
                <w:sz w:val="28"/>
                <w:szCs w:val="28"/>
              </w:rPr>
              <w:t xml:space="preserve">POD 1          </w:t>
            </w:r>
          </w:p>
          <w:p w:rsidR="007814D9" w:rsidRPr="00870764" w:rsidRDefault="007814D9" w:rsidP="003F2839">
            <w:pPr>
              <w:rPr>
                <w:rFonts w:ascii="Arial" w:hAnsi="Arial" w:cs="Arial"/>
                <w:b/>
                <w:sz w:val="28"/>
                <w:szCs w:val="28"/>
              </w:rPr>
            </w:pPr>
            <w:r w:rsidRPr="00870764">
              <w:rPr>
                <w:rFonts w:ascii="Arial" w:hAnsi="Arial" w:cs="Arial"/>
                <w:b/>
                <w:sz w:val="28"/>
                <w:szCs w:val="28"/>
              </w:rPr>
              <w:t>Date:__________</w:t>
            </w:r>
          </w:p>
        </w:tc>
        <w:tc>
          <w:tcPr>
            <w:tcW w:w="4536" w:type="dxa"/>
            <w:shd w:val="clear" w:color="auto" w:fill="FABF8F" w:themeFill="accent6" w:themeFillTint="99"/>
          </w:tcPr>
          <w:p w:rsidR="007814D9" w:rsidRPr="00870764" w:rsidRDefault="007814D9" w:rsidP="003F2839">
            <w:pPr>
              <w:rPr>
                <w:rFonts w:ascii="Arial" w:hAnsi="Arial" w:cs="Arial"/>
                <w:b/>
                <w:sz w:val="28"/>
                <w:szCs w:val="28"/>
              </w:rPr>
            </w:pPr>
            <w:r w:rsidRPr="00870764">
              <w:rPr>
                <w:rFonts w:ascii="Arial" w:hAnsi="Arial" w:cs="Arial"/>
                <w:b/>
                <w:sz w:val="28"/>
                <w:szCs w:val="28"/>
              </w:rPr>
              <w:t xml:space="preserve">POD 2          </w:t>
            </w:r>
          </w:p>
          <w:p w:rsidR="007814D9" w:rsidRPr="00870764" w:rsidRDefault="007814D9" w:rsidP="003F2839">
            <w:pPr>
              <w:rPr>
                <w:rFonts w:ascii="Arial" w:hAnsi="Arial" w:cs="Arial"/>
                <w:b/>
                <w:sz w:val="28"/>
                <w:szCs w:val="28"/>
              </w:rPr>
            </w:pPr>
            <w:r w:rsidRPr="00870764">
              <w:rPr>
                <w:rFonts w:ascii="Arial" w:hAnsi="Arial" w:cs="Arial"/>
                <w:b/>
                <w:sz w:val="28"/>
                <w:szCs w:val="28"/>
              </w:rPr>
              <w:t>Date:___________</w:t>
            </w:r>
          </w:p>
        </w:tc>
      </w:tr>
      <w:tr w:rsidR="007814D9" w:rsidRPr="00A1767E" w:rsidTr="003F2839">
        <w:tc>
          <w:tcPr>
            <w:tcW w:w="2269" w:type="dxa"/>
            <w:shd w:val="clear" w:color="auto" w:fill="FABF8F" w:themeFill="accent6" w:themeFillTint="99"/>
          </w:tcPr>
          <w:p w:rsidR="007814D9" w:rsidRPr="00870764" w:rsidRDefault="007814D9" w:rsidP="003F2839">
            <w:pPr>
              <w:rPr>
                <w:rFonts w:ascii="Arial" w:hAnsi="Arial" w:cs="Arial"/>
                <w:b/>
                <w:sz w:val="28"/>
                <w:szCs w:val="28"/>
              </w:rPr>
            </w:pPr>
            <w:r w:rsidRPr="00870764">
              <w:rPr>
                <w:rFonts w:ascii="Arial" w:hAnsi="Arial" w:cs="Arial"/>
                <w:b/>
                <w:sz w:val="28"/>
                <w:szCs w:val="28"/>
              </w:rPr>
              <w:t>Medications</w:t>
            </w:r>
          </w:p>
        </w:tc>
        <w:tc>
          <w:tcPr>
            <w:tcW w:w="4394" w:type="dxa"/>
          </w:tcPr>
          <w:p w:rsidR="007814D9" w:rsidRPr="00972A80" w:rsidRDefault="007814D9" w:rsidP="00552EF2">
            <w:pPr>
              <w:pStyle w:val="ListParagraph"/>
              <w:numPr>
                <w:ilvl w:val="0"/>
                <w:numId w:val="26"/>
              </w:numPr>
              <w:rPr>
                <w:rFonts w:ascii="Arial" w:hAnsi="Arial" w:cs="Arial"/>
              </w:rPr>
            </w:pPr>
            <w:r w:rsidRPr="00972A80">
              <w:rPr>
                <w:rFonts w:ascii="Arial" w:hAnsi="Arial" w:cs="Arial"/>
              </w:rPr>
              <w:t>IV omeprazole at 20:00 □</w:t>
            </w:r>
          </w:p>
          <w:p w:rsidR="007814D9" w:rsidRDefault="007814D9" w:rsidP="00552EF2">
            <w:pPr>
              <w:pStyle w:val="ListParagraph"/>
              <w:numPr>
                <w:ilvl w:val="0"/>
                <w:numId w:val="26"/>
              </w:numPr>
              <w:rPr>
                <w:rFonts w:ascii="Arial" w:hAnsi="Arial" w:cs="Arial"/>
              </w:rPr>
            </w:pPr>
            <w:proofErr w:type="spellStart"/>
            <w:r w:rsidRPr="00972A80">
              <w:rPr>
                <w:rFonts w:ascii="Arial" w:hAnsi="Arial" w:cs="Arial"/>
              </w:rPr>
              <w:t>Tinzaparin</w:t>
            </w:r>
            <w:proofErr w:type="spellEnd"/>
            <w:r w:rsidRPr="00972A80">
              <w:rPr>
                <w:rFonts w:ascii="Arial" w:hAnsi="Arial" w:cs="Arial"/>
              </w:rPr>
              <w:t xml:space="preserve"> 3,500IU s/c, consider dose adjustment if weight </w:t>
            </w:r>
          </w:p>
          <w:p w:rsidR="007814D9" w:rsidRPr="00870764" w:rsidRDefault="007814D9" w:rsidP="003F2839">
            <w:pPr>
              <w:pStyle w:val="ListParagraph"/>
              <w:rPr>
                <w:rFonts w:ascii="Arial" w:hAnsi="Arial" w:cs="Arial"/>
              </w:rPr>
            </w:pPr>
            <w:r w:rsidRPr="00972A80">
              <w:rPr>
                <w:rFonts w:ascii="Arial" w:hAnsi="Arial" w:cs="Arial"/>
              </w:rPr>
              <w:t>&lt;50kg or &gt;100kg</w:t>
            </w:r>
            <w:r>
              <w:rPr>
                <w:rFonts w:ascii="Arial" w:hAnsi="Arial" w:cs="Arial"/>
              </w:rPr>
              <w:t xml:space="preserve"> □  /  </w:t>
            </w:r>
            <w:r w:rsidRPr="00870764">
              <w:rPr>
                <w:rFonts w:ascii="Arial" w:hAnsi="Arial" w:cs="Arial"/>
              </w:rPr>
              <w:t>TEDs □</w:t>
            </w:r>
          </w:p>
          <w:p w:rsidR="007814D9" w:rsidRPr="00B80919" w:rsidRDefault="007814D9" w:rsidP="003F2839">
            <w:pPr>
              <w:ind w:left="360"/>
              <w:rPr>
                <w:rFonts w:ascii="Arial" w:hAnsi="Arial" w:cs="Arial"/>
              </w:rPr>
            </w:pPr>
          </w:p>
        </w:tc>
        <w:tc>
          <w:tcPr>
            <w:tcW w:w="4820" w:type="dxa"/>
          </w:tcPr>
          <w:p w:rsidR="007814D9" w:rsidRPr="00E12EFF" w:rsidRDefault="007814D9" w:rsidP="00552EF2">
            <w:pPr>
              <w:pStyle w:val="ListParagraph"/>
              <w:numPr>
                <w:ilvl w:val="0"/>
                <w:numId w:val="26"/>
              </w:numPr>
              <w:rPr>
                <w:rFonts w:ascii="Arial" w:hAnsi="Arial" w:cs="Arial"/>
              </w:rPr>
            </w:pPr>
            <w:r w:rsidRPr="00E12EFF">
              <w:rPr>
                <w:rFonts w:ascii="Arial" w:hAnsi="Arial" w:cs="Arial"/>
              </w:rPr>
              <w:t>IV omeprazole at 06:00 □</w:t>
            </w:r>
          </w:p>
          <w:p w:rsidR="007814D9" w:rsidRPr="00E12EFF" w:rsidRDefault="007814D9" w:rsidP="00552EF2">
            <w:pPr>
              <w:pStyle w:val="ListParagraph"/>
              <w:numPr>
                <w:ilvl w:val="0"/>
                <w:numId w:val="26"/>
              </w:numPr>
              <w:rPr>
                <w:rFonts w:ascii="Arial" w:hAnsi="Arial" w:cs="Arial"/>
              </w:rPr>
            </w:pPr>
            <w:r w:rsidRPr="00E12EFF">
              <w:rPr>
                <w:rFonts w:ascii="Arial" w:hAnsi="Arial" w:cs="Arial"/>
              </w:rPr>
              <w:t>IV antibiotics □</w:t>
            </w:r>
          </w:p>
          <w:p w:rsidR="007814D9" w:rsidRPr="00E12EFF" w:rsidRDefault="007814D9" w:rsidP="00552EF2">
            <w:pPr>
              <w:pStyle w:val="ListParagraph"/>
              <w:numPr>
                <w:ilvl w:val="0"/>
                <w:numId w:val="26"/>
              </w:numPr>
              <w:rPr>
                <w:rFonts w:ascii="Arial" w:hAnsi="Arial" w:cs="Arial"/>
              </w:rPr>
            </w:pPr>
            <w:r>
              <w:rPr>
                <w:rFonts w:ascii="Arial" w:hAnsi="Arial" w:cs="Arial"/>
              </w:rPr>
              <w:t>Identify &amp;</w:t>
            </w:r>
            <w:r w:rsidRPr="00E12EFF">
              <w:rPr>
                <w:rFonts w:ascii="Arial" w:hAnsi="Arial" w:cs="Arial"/>
              </w:rPr>
              <w:t xml:space="preserve"> give essential medication via </w:t>
            </w:r>
            <w:proofErr w:type="spellStart"/>
            <w:r w:rsidRPr="00E12EFF">
              <w:rPr>
                <w:rFonts w:ascii="Arial" w:hAnsi="Arial" w:cs="Arial"/>
              </w:rPr>
              <w:t>Jejunostomy</w:t>
            </w:r>
            <w:proofErr w:type="spellEnd"/>
            <w:r w:rsidRPr="00E12EFF">
              <w:rPr>
                <w:rFonts w:ascii="Arial" w:hAnsi="Arial" w:cs="Arial"/>
              </w:rPr>
              <w:t xml:space="preserve"> tube (Be cautious with ACE Inhibitors) □</w:t>
            </w:r>
          </w:p>
          <w:p w:rsidR="007814D9" w:rsidRPr="00870764" w:rsidRDefault="007814D9" w:rsidP="00552EF2">
            <w:pPr>
              <w:pStyle w:val="ListParagraph"/>
              <w:numPr>
                <w:ilvl w:val="0"/>
                <w:numId w:val="26"/>
              </w:numPr>
              <w:rPr>
                <w:rFonts w:ascii="Arial" w:hAnsi="Arial" w:cs="Arial"/>
              </w:rPr>
            </w:pPr>
            <w:proofErr w:type="spellStart"/>
            <w:r>
              <w:rPr>
                <w:rFonts w:ascii="Arial" w:hAnsi="Arial" w:cs="Arial"/>
              </w:rPr>
              <w:t>Tinzaparin</w:t>
            </w:r>
            <w:proofErr w:type="spellEnd"/>
            <w:r>
              <w:rPr>
                <w:rFonts w:ascii="Arial" w:hAnsi="Arial" w:cs="Arial"/>
              </w:rPr>
              <w:t xml:space="preserve"> at 18:00 □  /  </w:t>
            </w:r>
            <w:r w:rsidRPr="00870764">
              <w:rPr>
                <w:rFonts w:ascii="Arial" w:hAnsi="Arial" w:cs="Arial"/>
              </w:rPr>
              <w:t>TEDs □</w:t>
            </w:r>
          </w:p>
        </w:tc>
        <w:tc>
          <w:tcPr>
            <w:tcW w:w="4536" w:type="dxa"/>
          </w:tcPr>
          <w:p w:rsidR="007814D9" w:rsidRPr="00B80919" w:rsidRDefault="007814D9" w:rsidP="00552EF2">
            <w:pPr>
              <w:pStyle w:val="ListParagraph"/>
              <w:numPr>
                <w:ilvl w:val="0"/>
                <w:numId w:val="26"/>
              </w:numPr>
              <w:rPr>
                <w:rFonts w:ascii="Arial" w:hAnsi="Arial" w:cs="Arial"/>
              </w:rPr>
            </w:pPr>
            <w:r w:rsidRPr="00B80919">
              <w:rPr>
                <w:rFonts w:ascii="Arial" w:hAnsi="Arial" w:cs="Arial"/>
              </w:rPr>
              <w:t>IV omeprazole at 06:00 □</w:t>
            </w:r>
          </w:p>
          <w:p w:rsidR="007814D9" w:rsidRPr="00B80919" w:rsidRDefault="007814D9" w:rsidP="00552EF2">
            <w:pPr>
              <w:pStyle w:val="ListParagraph"/>
              <w:numPr>
                <w:ilvl w:val="0"/>
                <w:numId w:val="26"/>
              </w:numPr>
              <w:rPr>
                <w:rFonts w:ascii="Arial" w:hAnsi="Arial" w:cs="Arial"/>
              </w:rPr>
            </w:pPr>
            <w:r w:rsidRPr="00B80919">
              <w:rPr>
                <w:rFonts w:ascii="Arial" w:hAnsi="Arial" w:cs="Arial"/>
              </w:rPr>
              <w:t xml:space="preserve">Give essential medication via </w:t>
            </w:r>
            <w:proofErr w:type="spellStart"/>
            <w:r w:rsidRPr="00B80919">
              <w:rPr>
                <w:rFonts w:ascii="Arial" w:hAnsi="Arial" w:cs="Arial"/>
              </w:rPr>
              <w:t>jejunostomy</w:t>
            </w:r>
            <w:proofErr w:type="spellEnd"/>
            <w:r w:rsidRPr="00B80919">
              <w:rPr>
                <w:rFonts w:ascii="Arial" w:hAnsi="Arial" w:cs="Arial"/>
              </w:rPr>
              <w:t xml:space="preserve"> tube □</w:t>
            </w:r>
          </w:p>
          <w:p w:rsidR="007814D9" w:rsidRPr="00870764" w:rsidRDefault="007814D9" w:rsidP="00552EF2">
            <w:pPr>
              <w:pStyle w:val="ListParagraph"/>
              <w:numPr>
                <w:ilvl w:val="0"/>
                <w:numId w:val="26"/>
              </w:numPr>
              <w:rPr>
                <w:rFonts w:ascii="Arial" w:hAnsi="Arial" w:cs="Arial"/>
              </w:rPr>
            </w:pPr>
            <w:proofErr w:type="spellStart"/>
            <w:r w:rsidRPr="00B80919">
              <w:rPr>
                <w:rFonts w:ascii="Arial" w:hAnsi="Arial" w:cs="Arial"/>
              </w:rPr>
              <w:t>Tinzaparin</w:t>
            </w:r>
            <w:proofErr w:type="spellEnd"/>
            <w:r w:rsidRPr="00B80919">
              <w:rPr>
                <w:rFonts w:ascii="Arial" w:hAnsi="Arial" w:cs="Arial"/>
              </w:rPr>
              <w:t xml:space="preserve"> at 18:00 □</w:t>
            </w:r>
            <w:r>
              <w:rPr>
                <w:rFonts w:ascii="Arial" w:hAnsi="Arial" w:cs="Arial"/>
              </w:rPr>
              <w:t xml:space="preserve">  /  </w:t>
            </w:r>
            <w:r w:rsidRPr="00870764">
              <w:rPr>
                <w:rFonts w:ascii="Arial" w:hAnsi="Arial" w:cs="Arial"/>
              </w:rPr>
              <w:t>TEDs □</w:t>
            </w:r>
          </w:p>
          <w:p w:rsidR="007814D9" w:rsidRPr="00B80919" w:rsidRDefault="007814D9" w:rsidP="00552EF2">
            <w:pPr>
              <w:pStyle w:val="ListParagraph"/>
              <w:numPr>
                <w:ilvl w:val="0"/>
                <w:numId w:val="26"/>
              </w:numPr>
              <w:rPr>
                <w:rFonts w:ascii="Arial" w:hAnsi="Arial" w:cs="Arial"/>
              </w:rPr>
            </w:pPr>
            <w:r w:rsidRPr="00B80919">
              <w:rPr>
                <w:rFonts w:ascii="Arial" w:hAnsi="Arial" w:cs="Arial"/>
              </w:rPr>
              <w:t xml:space="preserve">15mg Senna via </w:t>
            </w:r>
            <w:proofErr w:type="spellStart"/>
            <w:r w:rsidRPr="00B80919">
              <w:rPr>
                <w:rFonts w:ascii="Arial" w:hAnsi="Arial" w:cs="Arial"/>
              </w:rPr>
              <w:t>jej</w:t>
            </w:r>
            <w:r>
              <w:rPr>
                <w:rFonts w:ascii="Arial" w:hAnsi="Arial" w:cs="Arial"/>
              </w:rPr>
              <w:t>unostomy</w:t>
            </w:r>
            <w:proofErr w:type="spellEnd"/>
            <w:r w:rsidRPr="00B80919">
              <w:rPr>
                <w:rFonts w:ascii="Arial" w:hAnsi="Arial" w:cs="Arial"/>
              </w:rPr>
              <w:t xml:space="preserve"> tube at 22:00 □</w:t>
            </w:r>
          </w:p>
        </w:tc>
      </w:tr>
      <w:tr w:rsidR="007814D9" w:rsidRPr="00A1767E" w:rsidTr="003F2839">
        <w:tc>
          <w:tcPr>
            <w:tcW w:w="2269" w:type="dxa"/>
            <w:shd w:val="clear" w:color="auto" w:fill="FABF8F" w:themeFill="accent6" w:themeFillTint="99"/>
          </w:tcPr>
          <w:p w:rsidR="007814D9" w:rsidRPr="00870764" w:rsidRDefault="007814D9" w:rsidP="003F2839">
            <w:pPr>
              <w:rPr>
                <w:rFonts w:ascii="Arial" w:hAnsi="Arial" w:cs="Arial"/>
                <w:b/>
                <w:sz w:val="28"/>
                <w:szCs w:val="28"/>
              </w:rPr>
            </w:pPr>
            <w:r w:rsidRPr="00870764">
              <w:rPr>
                <w:rFonts w:ascii="Arial" w:hAnsi="Arial" w:cs="Arial"/>
                <w:b/>
                <w:sz w:val="28"/>
                <w:szCs w:val="28"/>
              </w:rPr>
              <w:t>Pain Control</w:t>
            </w:r>
          </w:p>
        </w:tc>
        <w:tc>
          <w:tcPr>
            <w:tcW w:w="4394" w:type="dxa"/>
          </w:tcPr>
          <w:p w:rsidR="007814D9" w:rsidRPr="00972A80" w:rsidRDefault="007814D9" w:rsidP="00552EF2">
            <w:pPr>
              <w:pStyle w:val="ListParagraph"/>
              <w:numPr>
                <w:ilvl w:val="0"/>
                <w:numId w:val="27"/>
              </w:numPr>
              <w:rPr>
                <w:rFonts w:ascii="Arial" w:hAnsi="Arial" w:cs="Arial"/>
              </w:rPr>
            </w:pPr>
            <w:r w:rsidRPr="00972A80">
              <w:rPr>
                <w:rFonts w:ascii="Arial" w:hAnsi="Arial" w:cs="Arial"/>
              </w:rPr>
              <w:t>Regular IV paracetamol □</w:t>
            </w:r>
          </w:p>
          <w:p w:rsidR="007814D9" w:rsidRPr="00972A80" w:rsidRDefault="007814D9" w:rsidP="00552EF2">
            <w:pPr>
              <w:pStyle w:val="ListParagraph"/>
              <w:numPr>
                <w:ilvl w:val="0"/>
                <w:numId w:val="27"/>
              </w:numPr>
              <w:rPr>
                <w:rFonts w:ascii="Arial" w:hAnsi="Arial" w:cs="Arial"/>
              </w:rPr>
            </w:pPr>
            <w:r w:rsidRPr="00972A80">
              <w:rPr>
                <w:rFonts w:ascii="Arial" w:hAnsi="Arial" w:cs="Arial"/>
              </w:rPr>
              <w:t>Epidural/Multi modal/PCA observations as per trust policy □</w:t>
            </w:r>
          </w:p>
          <w:p w:rsidR="007814D9" w:rsidRPr="008D19D4" w:rsidRDefault="007814D9" w:rsidP="00552EF2">
            <w:pPr>
              <w:pStyle w:val="ListParagraph"/>
              <w:numPr>
                <w:ilvl w:val="0"/>
                <w:numId w:val="27"/>
              </w:numPr>
              <w:rPr>
                <w:rFonts w:ascii="Arial" w:hAnsi="Arial" w:cs="Arial"/>
              </w:rPr>
            </w:pPr>
            <w:r w:rsidRPr="00972A80">
              <w:rPr>
                <w:rFonts w:ascii="Arial" w:hAnsi="Arial" w:cs="Arial"/>
              </w:rPr>
              <w:t>Pain control</w:t>
            </w:r>
            <w:r>
              <w:rPr>
                <w:rFonts w:ascii="Arial" w:hAnsi="Arial" w:cs="Arial"/>
              </w:rPr>
              <w:t>led to enable deep breathing &amp;</w:t>
            </w:r>
            <w:r w:rsidRPr="00972A80">
              <w:rPr>
                <w:rFonts w:ascii="Arial" w:hAnsi="Arial" w:cs="Arial"/>
              </w:rPr>
              <w:t xml:space="preserve"> </w:t>
            </w:r>
            <w:r w:rsidRPr="008D19D4">
              <w:rPr>
                <w:rFonts w:ascii="Arial" w:hAnsi="Arial" w:cs="Arial"/>
              </w:rPr>
              <w:t>coughing □</w:t>
            </w:r>
          </w:p>
        </w:tc>
        <w:tc>
          <w:tcPr>
            <w:tcW w:w="4820" w:type="dxa"/>
          </w:tcPr>
          <w:p w:rsidR="007814D9" w:rsidRPr="00972A80" w:rsidRDefault="007814D9" w:rsidP="00552EF2">
            <w:pPr>
              <w:pStyle w:val="ListParagraph"/>
              <w:numPr>
                <w:ilvl w:val="0"/>
                <w:numId w:val="27"/>
              </w:numPr>
              <w:rPr>
                <w:rFonts w:ascii="Arial" w:hAnsi="Arial" w:cs="Arial"/>
              </w:rPr>
            </w:pPr>
            <w:r w:rsidRPr="00972A80">
              <w:rPr>
                <w:rFonts w:ascii="Arial" w:hAnsi="Arial" w:cs="Arial"/>
              </w:rPr>
              <w:t>Regular IV paracetamol □</w:t>
            </w:r>
          </w:p>
          <w:p w:rsidR="007814D9" w:rsidRPr="00972A80" w:rsidRDefault="007814D9" w:rsidP="00552EF2">
            <w:pPr>
              <w:pStyle w:val="ListParagraph"/>
              <w:numPr>
                <w:ilvl w:val="0"/>
                <w:numId w:val="27"/>
              </w:numPr>
              <w:rPr>
                <w:rFonts w:ascii="Arial" w:hAnsi="Arial" w:cs="Arial"/>
              </w:rPr>
            </w:pPr>
            <w:r w:rsidRPr="00972A80">
              <w:rPr>
                <w:rFonts w:ascii="Arial" w:hAnsi="Arial" w:cs="Arial"/>
              </w:rPr>
              <w:t>Epidural/Multi modal/PCA observations as per trust policy □</w:t>
            </w:r>
          </w:p>
          <w:p w:rsidR="007814D9" w:rsidRPr="00E12EFF" w:rsidRDefault="007814D9" w:rsidP="00552EF2">
            <w:pPr>
              <w:pStyle w:val="ListParagraph"/>
              <w:numPr>
                <w:ilvl w:val="0"/>
                <w:numId w:val="27"/>
              </w:numPr>
              <w:rPr>
                <w:rFonts w:ascii="Arial" w:hAnsi="Arial" w:cs="Arial"/>
              </w:rPr>
            </w:pPr>
            <w:r w:rsidRPr="00972A80">
              <w:rPr>
                <w:rFonts w:ascii="Arial" w:hAnsi="Arial" w:cs="Arial"/>
              </w:rPr>
              <w:t>Pain controll</w:t>
            </w:r>
            <w:r>
              <w:rPr>
                <w:rFonts w:ascii="Arial" w:hAnsi="Arial" w:cs="Arial"/>
              </w:rPr>
              <w:t xml:space="preserve">ed to enable deep breathing, </w:t>
            </w:r>
            <w:r w:rsidRPr="00E12EFF">
              <w:rPr>
                <w:rFonts w:ascii="Arial" w:hAnsi="Arial" w:cs="Arial"/>
              </w:rPr>
              <w:t>coughing</w:t>
            </w:r>
            <w:r>
              <w:rPr>
                <w:rFonts w:ascii="Arial" w:hAnsi="Arial" w:cs="Arial"/>
              </w:rPr>
              <w:t xml:space="preserve"> &amp; mobilising</w:t>
            </w:r>
            <w:r w:rsidRPr="00E12EFF">
              <w:rPr>
                <w:rFonts w:ascii="Arial" w:hAnsi="Arial" w:cs="Arial"/>
              </w:rPr>
              <w:t xml:space="preserve"> □</w:t>
            </w:r>
          </w:p>
        </w:tc>
        <w:tc>
          <w:tcPr>
            <w:tcW w:w="4536" w:type="dxa"/>
          </w:tcPr>
          <w:p w:rsidR="007814D9" w:rsidRPr="00B80919" w:rsidRDefault="007814D9" w:rsidP="00552EF2">
            <w:pPr>
              <w:pStyle w:val="ListParagraph"/>
              <w:numPr>
                <w:ilvl w:val="0"/>
                <w:numId w:val="27"/>
              </w:numPr>
              <w:rPr>
                <w:rFonts w:ascii="Arial" w:hAnsi="Arial" w:cs="Arial"/>
              </w:rPr>
            </w:pPr>
            <w:r w:rsidRPr="00B80919">
              <w:rPr>
                <w:rFonts w:ascii="Arial" w:hAnsi="Arial" w:cs="Arial"/>
              </w:rPr>
              <w:t>Regular IV paracetamol □</w:t>
            </w:r>
          </w:p>
          <w:p w:rsidR="007814D9" w:rsidRPr="00B80919" w:rsidRDefault="007814D9" w:rsidP="00552EF2">
            <w:pPr>
              <w:pStyle w:val="ListParagraph"/>
              <w:numPr>
                <w:ilvl w:val="0"/>
                <w:numId w:val="27"/>
              </w:numPr>
              <w:rPr>
                <w:rFonts w:ascii="Arial" w:hAnsi="Arial" w:cs="Arial"/>
              </w:rPr>
            </w:pPr>
            <w:r w:rsidRPr="00B80919">
              <w:rPr>
                <w:rFonts w:ascii="Arial" w:hAnsi="Arial" w:cs="Arial"/>
              </w:rPr>
              <w:t>Epidural/Multi modal/PCA observations as per trust policy □</w:t>
            </w:r>
          </w:p>
          <w:p w:rsidR="007814D9" w:rsidRPr="00B80919" w:rsidRDefault="007814D9" w:rsidP="00552EF2">
            <w:pPr>
              <w:pStyle w:val="ListParagraph"/>
              <w:numPr>
                <w:ilvl w:val="0"/>
                <w:numId w:val="27"/>
              </w:numPr>
              <w:rPr>
                <w:rFonts w:ascii="Arial" w:hAnsi="Arial" w:cs="Arial"/>
              </w:rPr>
            </w:pPr>
            <w:r w:rsidRPr="00B80919">
              <w:rPr>
                <w:rFonts w:ascii="Arial" w:hAnsi="Arial" w:cs="Arial"/>
              </w:rPr>
              <w:t>Pain controlled to ena</w:t>
            </w:r>
            <w:r>
              <w:rPr>
                <w:rFonts w:ascii="Arial" w:hAnsi="Arial" w:cs="Arial"/>
              </w:rPr>
              <w:t>ble deep breathing, coughing &amp; mobilising</w:t>
            </w:r>
            <w:r w:rsidRPr="00B80919">
              <w:rPr>
                <w:rFonts w:ascii="Arial" w:hAnsi="Arial" w:cs="Arial"/>
              </w:rPr>
              <w:t>□</w:t>
            </w:r>
          </w:p>
        </w:tc>
      </w:tr>
      <w:tr w:rsidR="007814D9" w:rsidRPr="00A1767E" w:rsidTr="003F2839">
        <w:tc>
          <w:tcPr>
            <w:tcW w:w="2269" w:type="dxa"/>
            <w:shd w:val="clear" w:color="auto" w:fill="FABF8F" w:themeFill="accent6" w:themeFillTint="99"/>
          </w:tcPr>
          <w:p w:rsidR="007814D9" w:rsidRPr="00870764" w:rsidRDefault="007814D9" w:rsidP="003F2839">
            <w:pPr>
              <w:rPr>
                <w:rFonts w:ascii="Arial" w:hAnsi="Arial" w:cs="Arial"/>
                <w:b/>
                <w:sz w:val="28"/>
                <w:szCs w:val="28"/>
              </w:rPr>
            </w:pPr>
            <w:r w:rsidRPr="00870764">
              <w:rPr>
                <w:rFonts w:ascii="Arial" w:hAnsi="Arial" w:cs="Arial"/>
                <w:b/>
                <w:sz w:val="28"/>
                <w:szCs w:val="28"/>
              </w:rPr>
              <w:t>Fluid Management</w:t>
            </w:r>
          </w:p>
        </w:tc>
        <w:tc>
          <w:tcPr>
            <w:tcW w:w="4394" w:type="dxa"/>
          </w:tcPr>
          <w:p w:rsidR="007814D9" w:rsidRPr="00972A80" w:rsidRDefault="007814D9" w:rsidP="00552EF2">
            <w:pPr>
              <w:pStyle w:val="ListParagraph"/>
              <w:numPr>
                <w:ilvl w:val="0"/>
                <w:numId w:val="28"/>
              </w:numPr>
              <w:rPr>
                <w:rFonts w:ascii="Arial" w:hAnsi="Arial" w:cs="Arial"/>
              </w:rPr>
            </w:pPr>
            <w:r>
              <w:rPr>
                <w:rFonts w:ascii="Arial" w:hAnsi="Arial" w:cs="Arial"/>
              </w:rPr>
              <w:t xml:space="preserve">Intravenous Therapy </w:t>
            </w:r>
            <w:r w:rsidRPr="00972A80">
              <w:rPr>
                <w:rFonts w:ascii="Arial" w:hAnsi="Arial" w:cs="Arial"/>
              </w:rPr>
              <w:t>1ml/kg/hr (Max 80mls/hr) □</w:t>
            </w:r>
          </w:p>
          <w:p w:rsidR="007814D9" w:rsidRPr="00972A80" w:rsidRDefault="007814D9" w:rsidP="00552EF2">
            <w:pPr>
              <w:pStyle w:val="ListParagraph"/>
              <w:numPr>
                <w:ilvl w:val="0"/>
                <w:numId w:val="28"/>
              </w:numPr>
              <w:rPr>
                <w:rFonts w:ascii="Arial" w:hAnsi="Arial" w:cs="Arial"/>
              </w:rPr>
            </w:pPr>
            <w:r w:rsidRPr="00972A80">
              <w:rPr>
                <w:rFonts w:ascii="Arial" w:hAnsi="Arial" w:cs="Arial"/>
              </w:rPr>
              <w:t>Fluid balance completed hourly □</w:t>
            </w:r>
          </w:p>
          <w:p w:rsidR="007814D9" w:rsidRPr="00972A80" w:rsidRDefault="007814D9" w:rsidP="00552EF2">
            <w:pPr>
              <w:pStyle w:val="ListParagraph"/>
              <w:numPr>
                <w:ilvl w:val="0"/>
                <w:numId w:val="28"/>
              </w:numPr>
              <w:rPr>
                <w:rFonts w:ascii="Arial" w:hAnsi="Arial" w:cs="Arial"/>
              </w:rPr>
            </w:pPr>
            <w:r w:rsidRPr="00972A80">
              <w:rPr>
                <w:rFonts w:ascii="Arial" w:hAnsi="Arial" w:cs="Arial"/>
              </w:rPr>
              <w:t>Oral fluids 25mls/hour of water □</w:t>
            </w:r>
          </w:p>
        </w:tc>
        <w:tc>
          <w:tcPr>
            <w:tcW w:w="4820" w:type="dxa"/>
          </w:tcPr>
          <w:p w:rsidR="007814D9" w:rsidRPr="00972A80" w:rsidRDefault="007814D9" w:rsidP="00552EF2">
            <w:pPr>
              <w:pStyle w:val="ListParagraph"/>
              <w:numPr>
                <w:ilvl w:val="0"/>
                <w:numId w:val="28"/>
              </w:numPr>
              <w:rPr>
                <w:rFonts w:ascii="Arial" w:hAnsi="Arial" w:cs="Arial"/>
              </w:rPr>
            </w:pPr>
            <w:r>
              <w:rPr>
                <w:rFonts w:ascii="Arial" w:hAnsi="Arial" w:cs="Arial"/>
              </w:rPr>
              <w:t xml:space="preserve">Intravenous Therapy </w:t>
            </w:r>
            <w:r w:rsidRPr="00972A80">
              <w:rPr>
                <w:rFonts w:ascii="Arial" w:hAnsi="Arial" w:cs="Arial"/>
              </w:rPr>
              <w:t>1ml/kg/hr (Max 80mls/hr) □</w:t>
            </w:r>
          </w:p>
          <w:p w:rsidR="007814D9" w:rsidRDefault="007814D9" w:rsidP="00552EF2">
            <w:pPr>
              <w:pStyle w:val="ListParagraph"/>
              <w:numPr>
                <w:ilvl w:val="0"/>
                <w:numId w:val="28"/>
              </w:numPr>
              <w:rPr>
                <w:rFonts w:ascii="Arial" w:hAnsi="Arial" w:cs="Arial"/>
              </w:rPr>
            </w:pPr>
            <w:r w:rsidRPr="00972A80">
              <w:rPr>
                <w:rFonts w:ascii="Arial" w:hAnsi="Arial" w:cs="Arial"/>
              </w:rPr>
              <w:t>Fluid balance completed hourly □</w:t>
            </w:r>
          </w:p>
          <w:p w:rsidR="007814D9" w:rsidRPr="00E12EFF" w:rsidRDefault="007814D9" w:rsidP="00552EF2">
            <w:pPr>
              <w:pStyle w:val="ListParagraph"/>
              <w:numPr>
                <w:ilvl w:val="0"/>
                <w:numId w:val="28"/>
              </w:numPr>
              <w:rPr>
                <w:rFonts w:ascii="Arial" w:hAnsi="Arial" w:cs="Arial"/>
              </w:rPr>
            </w:pPr>
            <w:r w:rsidRPr="00E12EFF">
              <w:rPr>
                <w:rFonts w:ascii="Arial" w:hAnsi="Arial" w:cs="Arial"/>
              </w:rPr>
              <w:t>Oral fluids 25mls/hour of water □</w:t>
            </w:r>
          </w:p>
        </w:tc>
        <w:tc>
          <w:tcPr>
            <w:tcW w:w="4536" w:type="dxa"/>
          </w:tcPr>
          <w:p w:rsidR="007814D9" w:rsidRPr="00B80919" w:rsidRDefault="007814D9" w:rsidP="00552EF2">
            <w:pPr>
              <w:pStyle w:val="ListParagraph"/>
              <w:numPr>
                <w:ilvl w:val="0"/>
                <w:numId w:val="28"/>
              </w:numPr>
              <w:rPr>
                <w:rFonts w:ascii="Arial" w:hAnsi="Arial" w:cs="Arial"/>
              </w:rPr>
            </w:pPr>
            <w:r w:rsidRPr="00B80919">
              <w:rPr>
                <w:rFonts w:ascii="Arial" w:hAnsi="Arial" w:cs="Arial"/>
              </w:rPr>
              <w:t>Intravenous Therapy (+ feed + oral intake = patients weight</w:t>
            </w:r>
            <w:r>
              <w:rPr>
                <w:rFonts w:ascii="Arial" w:hAnsi="Arial" w:cs="Arial"/>
              </w:rPr>
              <w:t>)</w:t>
            </w:r>
            <w:r w:rsidRPr="00B80919">
              <w:rPr>
                <w:rFonts w:ascii="Arial" w:hAnsi="Arial" w:cs="Arial"/>
              </w:rPr>
              <w:t xml:space="preserve"> □</w:t>
            </w:r>
          </w:p>
          <w:p w:rsidR="007814D9" w:rsidRPr="00B80919" w:rsidRDefault="007814D9" w:rsidP="00552EF2">
            <w:pPr>
              <w:pStyle w:val="ListParagraph"/>
              <w:numPr>
                <w:ilvl w:val="0"/>
                <w:numId w:val="28"/>
              </w:numPr>
              <w:rPr>
                <w:rFonts w:ascii="Arial" w:hAnsi="Arial" w:cs="Arial"/>
              </w:rPr>
            </w:pPr>
            <w:r w:rsidRPr="00B80919">
              <w:rPr>
                <w:rFonts w:ascii="Arial" w:hAnsi="Arial" w:cs="Arial"/>
              </w:rPr>
              <w:t>Fluid balance to be completed 2 hourly □</w:t>
            </w:r>
          </w:p>
          <w:p w:rsidR="007814D9" w:rsidRPr="00B80919" w:rsidRDefault="007814D9" w:rsidP="00552EF2">
            <w:pPr>
              <w:pStyle w:val="ListParagraph"/>
              <w:numPr>
                <w:ilvl w:val="0"/>
                <w:numId w:val="28"/>
              </w:numPr>
              <w:rPr>
                <w:rFonts w:ascii="Arial" w:hAnsi="Arial" w:cs="Arial"/>
              </w:rPr>
            </w:pPr>
            <w:r w:rsidRPr="00B80919">
              <w:rPr>
                <w:rFonts w:ascii="Arial" w:hAnsi="Arial" w:cs="Arial"/>
              </w:rPr>
              <w:t>Oral fluids 25mls/hr of water □</w:t>
            </w:r>
          </w:p>
          <w:p w:rsidR="007814D9" w:rsidRPr="00B80919" w:rsidRDefault="007814D9" w:rsidP="00552EF2">
            <w:pPr>
              <w:pStyle w:val="ListParagraph"/>
              <w:numPr>
                <w:ilvl w:val="0"/>
                <w:numId w:val="28"/>
              </w:numPr>
              <w:rPr>
                <w:rFonts w:ascii="Arial" w:hAnsi="Arial" w:cs="Arial"/>
              </w:rPr>
            </w:pPr>
            <w:r w:rsidRPr="00B80919">
              <w:rPr>
                <w:rFonts w:ascii="Arial" w:hAnsi="Arial" w:cs="Arial"/>
              </w:rPr>
              <w:t>Remove central line if no</w:t>
            </w:r>
            <w:r>
              <w:rPr>
                <w:rFonts w:ascii="Arial" w:hAnsi="Arial" w:cs="Arial"/>
              </w:rPr>
              <w:t xml:space="preserve">t needed </w:t>
            </w:r>
            <w:r w:rsidRPr="00B80919">
              <w:rPr>
                <w:rFonts w:ascii="Arial" w:hAnsi="Arial" w:cs="Arial"/>
              </w:rPr>
              <w:t>□</w:t>
            </w:r>
          </w:p>
        </w:tc>
      </w:tr>
      <w:tr w:rsidR="007814D9" w:rsidRPr="00A1767E" w:rsidTr="003F2839">
        <w:tc>
          <w:tcPr>
            <w:tcW w:w="2269" w:type="dxa"/>
            <w:shd w:val="clear" w:color="auto" w:fill="FABF8F" w:themeFill="accent6" w:themeFillTint="99"/>
          </w:tcPr>
          <w:p w:rsidR="007814D9" w:rsidRPr="00870764" w:rsidRDefault="007814D9" w:rsidP="003F2839">
            <w:pPr>
              <w:rPr>
                <w:rFonts w:ascii="Arial" w:hAnsi="Arial" w:cs="Arial"/>
                <w:b/>
                <w:sz w:val="28"/>
                <w:szCs w:val="28"/>
              </w:rPr>
            </w:pPr>
            <w:r w:rsidRPr="00870764">
              <w:rPr>
                <w:rFonts w:ascii="Arial" w:hAnsi="Arial" w:cs="Arial"/>
                <w:b/>
                <w:sz w:val="28"/>
                <w:szCs w:val="28"/>
              </w:rPr>
              <w:t xml:space="preserve">Physiotherapy </w:t>
            </w:r>
          </w:p>
        </w:tc>
        <w:tc>
          <w:tcPr>
            <w:tcW w:w="4394" w:type="dxa"/>
          </w:tcPr>
          <w:p w:rsidR="007814D9" w:rsidRPr="00972A80" w:rsidRDefault="007814D9" w:rsidP="00552EF2">
            <w:pPr>
              <w:pStyle w:val="ListParagraph"/>
              <w:numPr>
                <w:ilvl w:val="0"/>
                <w:numId w:val="29"/>
              </w:numPr>
              <w:rPr>
                <w:rFonts w:ascii="Arial" w:hAnsi="Arial" w:cs="Arial"/>
              </w:rPr>
            </w:pPr>
            <w:r w:rsidRPr="00972A80">
              <w:rPr>
                <w:rFonts w:ascii="Arial" w:hAnsi="Arial" w:cs="Arial"/>
              </w:rPr>
              <w:t>Head of bed &gt;45 degrees at all times □</w:t>
            </w:r>
          </w:p>
          <w:p w:rsidR="007814D9" w:rsidRDefault="007814D9" w:rsidP="00552EF2">
            <w:pPr>
              <w:pStyle w:val="ListParagraph"/>
              <w:numPr>
                <w:ilvl w:val="0"/>
                <w:numId w:val="29"/>
              </w:numPr>
              <w:rPr>
                <w:rFonts w:ascii="Arial" w:hAnsi="Arial" w:cs="Arial"/>
              </w:rPr>
            </w:pPr>
            <w:r w:rsidRPr="00972A80">
              <w:rPr>
                <w:rFonts w:ascii="Arial" w:hAnsi="Arial" w:cs="Arial"/>
              </w:rPr>
              <w:t>Sit patient over edge of bed if hemodynamically stable □</w:t>
            </w:r>
          </w:p>
          <w:p w:rsidR="007814D9" w:rsidRPr="00972A80" w:rsidRDefault="007814D9" w:rsidP="00552EF2">
            <w:pPr>
              <w:pStyle w:val="ListParagraph"/>
              <w:numPr>
                <w:ilvl w:val="0"/>
                <w:numId w:val="29"/>
              </w:numPr>
              <w:rPr>
                <w:rFonts w:ascii="Arial" w:eastAsiaTheme="minorEastAsia" w:hAnsi="Arial" w:cs="Arial"/>
              </w:rPr>
            </w:pPr>
            <w:r>
              <w:rPr>
                <w:rFonts w:ascii="Arial" w:hAnsi="Arial" w:cs="Arial"/>
              </w:rPr>
              <w:t>Encourage active cycle of breathing with support cough □</w:t>
            </w:r>
          </w:p>
          <w:p w:rsidR="007814D9" w:rsidRPr="00972A80" w:rsidRDefault="007814D9" w:rsidP="00552EF2">
            <w:pPr>
              <w:pStyle w:val="ListParagraph"/>
              <w:numPr>
                <w:ilvl w:val="0"/>
                <w:numId w:val="29"/>
              </w:numPr>
              <w:rPr>
                <w:rFonts w:ascii="Arial" w:eastAsiaTheme="minorEastAsia" w:hAnsi="Arial" w:cs="Arial"/>
              </w:rPr>
            </w:pPr>
            <w:r>
              <w:rPr>
                <w:rFonts w:ascii="Arial" w:eastAsiaTheme="minorEastAsia" w:hAnsi="Arial" w:cs="Arial"/>
              </w:rPr>
              <w:t>Encourage circulatory exercises □</w:t>
            </w:r>
          </w:p>
        </w:tc>
        <w:tc>
          <w:tcPr>
            <w:tcW w:w="4820" w:type="dxa"/>
          </w:tcPr>
          <w:p w:rsidR="007814D9" w:rsidRPr="00E12EFF" w:rsidRDefault="007814D9" w:rsidP="00552EF2">
            <w:pPr>
              <w:pStyle w:val="ListParagraph"/>
              <w:numPr>
                <w:ilvl w:val="0"/>
                <w:numId w:val="29"/>
              </w:numPr>
              <w:rPr>
                <w:rFonts w:ascii="Arial" w:hAnsi="Arial" w:cs="Arial"/>
              </w:rPr>
            </w:pPr>
            <w:r w:rsidRPr="00E12EFF">
              <w:rPr>
                <w:rFonts w:ascii="Arial" w:hAnsi="Arial" w:cs="Arial"/>
              </w:rPr>
              <w:t>Head of bed &gt;45 degrees at all times □</w:t>
            </w:r>
          </w:p>
          <w:p w:rsidR="007814D9" w:rsidRPr="00E12EFF" w:rsidRDefault="007814D9" w:rsidP="00552EF2">
            <w:pPr>
              <w:pStyle w:val="ListParagraph"/>
              <w:numPr>
                <w:ilvl w:val="0"/>
                <w:numId w:val="29"/>
              </w:numPr>
              <w:rPr>
                <w:rFonts w:ascii="Arial" w:hAnsi="Arial" w:cs="Arial"/>
              </w:rPr>
            </w:pPr>
            <w:r>
              <w:rPr>
                <w:rFonts w:ascii="Arial" w:hAnsi="Arial" w:cs="Arial"/>
              </w:rPr>
              <w:t xml:space="preserve">Sit out in chair </w:t>
            </w:r>
            <w:r w:rsidRPr="00E12EFF">
              <w:rPr>
                <w:rFonts w:ascii="Arial" w:hAnsi="Arial" w:cs="Arial"/>
              </w:rPr>
              <w:t>□</w:t>
            </w:r>
          </w:p>
          <w:p w:rsidR="007814D9" w:rsidRPr="00B80919" w:rsidRDefault="007814D9" w:rsidP="00552EF2">
            <w:pPr>
              <w:pStyle w:val="ListParagraph"/>
              <w:numPr>
                <w:ilvl w:val="0"/>
                <w:numId w:val="29"/>
              </w:numPr>
              <w:rPr>
                <w:rFonts w:ascii="Arial" w:hAnsi="Arial" w:cs="Arial"/>
              </w:rPr>
            </w:pPr>
            <w:r w:rsidRPr="00B80919">
              <w:rPr>
                <w:rFonts w:ascii="Arial" w:hAnsi="Arial" w:cs="Arial"/>
              </w:rPr>
              <w:t>Walk</w:t>
            </w:r>
            <w:r>
              <w:rPr>
                <w:rFonts w:ascii="Arial" w:hAnsi="Arial" w:cs="Arial"/>
              </w:rPr>
              <w:t xml:space="preserve"> 50-100ft on ITU/HDU</w:t>
            </w:r>
            <w:r w:rsidRPr="00B80919">
              <w:rPr>
                <w:rFonts w:ascii="Arial" w:hAnsi="Arial" w:cs="Arial"/>
              </w:rPr>
              <w:t xml:space="preserve"> □</w:t>
            </w:r>
          </w:p>
          <w:p w:rsidR="007814D9" w:rsidRPr="00B80919" w:rsidRDefault="007814D9" w:rsidP="00552EF2">
            <w:pPr>
              <w:pStyle w:val="ListParagraph"/>
              <w:numPr>
                <w:ilvl w:val="0"/>
                <w:numId w:val="29"/>
              </w:numPr>
              <w:rPr>
                <w:rFonts w:ascii="Arial" w:hAnsi="Arial" w:cs="Arial"/>
              </w:rPr>
            </w:pPr>
            <w:r w:rsidRPr="00B80919">
              <w:rPr>
                <w:rFonts w:ascii="Arial" w:hAnsi="Arial" w:cs="Arial"/>
              </w:rPr>
              <w:t>Safe transfer to ward 36 □</w:t>
            </w:r>
          </w:p>
          <w:p w:rsidR="007814D9" w:rsidRPr="00B80919" w:rsidRDefault="007814D9" w:rsidP="00552EF2">
            <w:pPr>
              <w:pStyle w:val="ListParagraph"/>
              <w:numPr>
                <w:ilvl w:val="0"/>
                <w:numId w:val="29"/>
              </w:numPr>
              <w:rPr>
                <w:rFonts w:ascii="Arial" w:hAnsi="Arial" w:cs="Arial"/>
              </w:rPr>
            </w:pPr>
            <w:r w:rsidRPr="00B80919">
              <w:rPr>
                <w:rFonts w:ascii="Arial" w:hAnsi="Arial" w:cs="Arial"/>
              </w:rPr>
              <w:t>Ambulate 2-3 times on ward 36 □</w:t>
            </w:r>
          </w:p>
          <w:p w:rsidR="007814D9" w:rsidRPr="00B80919" w:rsidRDefault="007814D9" w:rsidP="00552EF2">
            <w:pPr>
              <w:pStyle w:val="ListParagraph"/>
              <w:numPr>
                <w:ilvl w:val="0"/>
                <w:numId w:val="29"/>
              </w:numPr>
              <w:rPr>
                <w:rFonts w:ascii="Arial" w:hAnsi="Arial" w:cs="Arial"/>
              </w:rPr>
            </w:pPr>
            <w:r w:rsidRPr="00B80919">
              <w:rPr>
                <w:rFonts w:ascii="Arial" w:hAnsi="Arial" w:cs="Arial"/>
              </w:rPr>
              <w:t>Breathing and circulatory exercises as DPO 0 □</w:t>
            </w:r>
          </w:p>
        </w:tc>
        <w:tc>
          <w:tcPr>
            <w:tcW w:w="4536" w:type="dxa"/>
          </w:tcPr>
          <w:p w:rsidR="007814D9" w:rsidRPr="00870764" w:rsidRDefault="007814D9" w:rsidP="00552EF2">
            <w:pPr>
              <w:pStyle w:val="ListParagraph"/>
              <w:numPr>
                <w:ilvl w:val="0"/>
                <w:numId w:val="29"/>
              </w:numPr>
              <w:rPr>
                <w:rFonts w:ascii="Arial" w:hAnsi="Arial" w:cs="Arial"/>
              </w:rPr>
            </w:pPr>
            <w:r w:rsidRPr="00870764">
              <w:rPr>
                <w:rFonts w:ascii="Arial" w:hAnsi="Arial" w:cs="Arial"/>
              </w:rPr>
              <w:t>Head of bed &gt;45 degrees at all times □</w:t>
            </w:r>
          </w:p>
          <w:p w:rsidR="007814D9" w:rsidRPr="00870764" w:rsidRDefault="007814D9" w:rsidP="00552EF2">
            <w:pPr>
              <w:pStyle w:val="ListParagraph"/>
              <w:numPr>
                <w:ilvl w:val="0"/>
                <w:numId w:val="29"/>
              </w:numPr>
              <w:rPr>
                <w:rFonts w:ascii="Arial" w:hAnsi="Arial" w:cs="Arial"/>
              </w:rPr>
            </w:pPr>
            <w:r w:rsidRPr="00870764">
              <w:rPr>
                <w:rFonts w:ascii="Arial" w:hAnsi="Arial" w:cs="Arial"/>
              </w:rPr>
              <w:t>Ambulate 3-4 times, increasing distance □</w:t>
            </w:r>
          </w:p>
          <w:p w:rsidR="007814D9" w:rsidRPr="00870764" w:rsidRDefault="007814D9" w:rsidP="00552EF2">
            <w:pPr>
              <w:pStyle w:val="ListParagraph"/>
              <w:numPr>
                <w:ilvl w:val="0"/>
                <w:numId w:val="29"/>
              </w:numPr>
              <w:rPr>
                <w:rFonts w:ascii="Arial" w:hAnsi="Arial" w:cs="Arial"/>
              </w:rPr>
            </w:pPr>
            <w:r w:rsidRPr="00870764">
              <w:rPr>
                <w:rFonts w:ascii="Arial" w:hAnsi="Arial" w:cs="Arial"/>
              </w:rPr>
              <w:t>Breathing and circulatory exercises as DPO 0 □</w:t>
            </w:r>
          </w:p>
        </w:tc>
      </w:tr>
      <w:tr w:rsidR="007814D9" w:rsidRPr="00A1767E" w:rsidTr="003F2839">
        <w:tc>
          <w:tcPr>
            <w:tcW w:w="2269" w:type="dxa"/>
            <w:shd w:val="clear" w:color="auto" w:fill="FABF8F" w:themeFill="accent6" w:themeFillTint="99"/>
          </w:tcPr>
          <w:p w:rsidR="007814D9" w:rsidRPr="00870764" w:rsidRDefault="007814D9" w:rsidP="003F2839">
            <w:pPr>
              <w:rPr>
                <w:rFonts w:ascii="Arial" w:hAnsi="Arial" w:cs="Arial"/>
                <w:b/>
                <w:sz w:val="28"/>
                <w:szCs w:val="28"/>
              </w:rPr>
            </w:pPr>
            <w:r w:rsidRPr="00870764">
              <w:rPr>
                <w:rFonts w:ascii="Arial" w:hAnsi="Arial" w:cs="Arial"/>
                <w:b/>
                <w:sz w:val="28"/>
                <w:szCs w:val="28"/>
              </w:rPr>
              <w:t xml:space="preserve">Nutrition </w:t>
            </w:r>
          </w:p>
        </w:tc>
        <w:tc>
          <w:tcPr>
            <w:tcW w:w="4394" w:type="dxa"/>
          </w:tcPr>
          <w:p w:rsidR="007814D9" w:rsidRPr="00E12EFF" w:rsidRDefault="007814D9" w:rsidP="00552EF2">
            <w:pPr>
              <w:pStyle w:val="ListParagraph"/>
              <w:numPr>
                <w:ilvl w:val="0"/>
                <w:numId w:val="30"/>
              </w:numPr>
              <w:rPr>
                <w:rFonts w:ascii="Arial" w:hAnsi="Arial" w:cs="Arial"/>
              </w:rPr>
            </w:pPr>
            <w:r>
              <w:rPr>
                <w:rFonts w:ascii="Arial" w:hAnsi="Arial" w:cs="Arial"/>
              </w:rPr>
              <w:t>Start 25mls/</w:t>
            </w:r>
            <w:r w:rsidRPr="00E12EFF">
              <w:rPr>
                <w:rFonts w:ascii="Arial" w:hAnsi="Arial" w:cs="Arial"/>
              </w:rPr>
              <w:t xml:space="preserve">hr of sterile water via </w:t>
            </w:r>
            <w:proofErr w:type="spellStart"/>
            <w:r w:rsidRPr="00E12EFF">
              <w:rPr>
                <w:rFonts w:ascii="Arial" w:hAnsi="Arial" w:cs="Arial"/>
              </w:rPr>
              <w:t>Jejunostomy</w:t>
            </w:r>
            <w:proofErr w:type="spellEnd"/>
            <w:r w:rsidRPr="00E12EFF">
              <w:rPr>
                <w:rFonts w:ascii="Arial" w:hAnsi="Arial" w:cs="Arial"/>
              </w:rPr>
              <w:t xml:space="preserve"> tube from 22:00 □</w:t>
            </w:r>
          </w:p>
        </w:tc>
        <w:tc>
          <w:tcPr>
            <w:tcW w:w="4820" w:type="dxa"/>
          </w:tcPr>
          <w:p w:rsidR="007814D9" w:rsidRPr="00B80919" w:rsidRDefault="007814D9" w:rsidP="00552EF2">
            <w:pPr>
              <w:pStyle w:val="ListParagraph"/>
              <w:numPr>
                <w:ilvl w:val="0"/>
                <w:numId w:val="30"/>
              </w:numPr>
              <w:rPr>
                <w:rFonts w:ascii="Arial" w:hAnsi="Arial" w:cs="Arial"/>
              </w:rPr>
            </w:pPr>
            <w:r w:rsidRPr="00B80919">
              <w:rPr>
                <w:rFonts w:ascii="Arial" w:hAnsi="Arial" w:cs="Arial"/>
              </w:rPr>
              <w:t xml:space="preserve">Commence </w:t>
            </w:r>
            <w:proofErr w:type="spellStart"/>
            <w:r w:rsidRPr="00B80919">
              <w:rPr>
                <w:rFonts w:ascii="Arial" w:hAnsi="Arial" w:cs="Arial"/>
              </w:rPr>
              <w:t>Nutrison</w:t>
            </w:r>
            <w:proofErr w:type="spellEnd"/>
            <w:r w:rsidRPr="00B80919">
              <w:rPr>
                <w:rFonts w:ascii="Arial" w:hAnsi="Arial" w:cs="Arial"/>
              </w:rPr>
              <w:t xml:space="preserve"> 1.0 25mls/hr via </w:t>
            </w:r>
            <w:proofErr w:type="spellStart"/>
            <w:r w:rsidRPr="00B80919">
              <w:rPr>
                <w:rFonts w:ascii="Arial" w:hAnsi="Arial" w:cs="Arial"/>
              </w:rPr>
              <w:t>jejunostomy</w:t>
            </w:r>
            <w:proofErr w:type="spellEnd"/>
            <w:r w:rsidRPr="00B80919">
              <w:rPr>
                <w:rFonts w:ascii="Arial" w:hAnsi="Arial" w:cs="Arial"/>
              </w:rPr>
              <w:t xml:space="preserve"> tube □</w:t>
            </w:r>
          </w:p>
        </w:tc>
        <w:tc>
          <w:tcPr>
            <w:tcW w:w="4536" w:type="dxa"/>
          </w:tcPr>
          <w:p w:rsidR="007814D9" w:rsidRPr="00870764" w:rsidRDefault="007814D9" w:rsidP="00552EF2">
            <w:pPr>
              <w:pStyle w:val="ListParagraph"/>
              <w:numPr>
                <w:ilvl w:val="0"/>
                <w:numId w:val="30"/>
              </w:numPr>
              <w:rPr>
                <w:rFonts w:ascii="Arial" w:hAnsi="Arial" w:cs="Arial"/>
              </w:rPr>
            </w:pPr>
            <w:r w:rsidRPr="00870764">
              <w:rPr>
                <w:rFonts w:ascii="Arial" w:hAnsi="Arial" w:cs="Arial"/>
              </w:rPr>
              <w:t xml:space="preserve">Increase </w:t>
            </w:r>
            <w:proofErr w:type="spellStart"/>
            <w:r w:rsidRPr="00870764">
              <w:rPr>
                <w:rFonts w:ascii="Arial" w:hAnsi="Arial" w:cs="Arial"/>
              </w:rPr>
              <w:t>Nutrison</w:t>
            </w:r>
            <w:proofErr w:type="spellEnd"/>
            <w:r w:rsidRPr="00870764">
              <w:rPr>
                <w:rFonts w:ascii="Arial" w:hAnsi="Arial" w:cs="Arial"/>
              </w:rPr>
              <w:t xml:space="preserve"> 1.0 to 35mls/hr □</w:t>
            </w:r>
          </w:p>
        </w:tc>
      </w:tr>
      <w:tr w:rsidR="007814D9" w:rsidRPr="00A1767E" w:rsidTr="003F2839">
        <w:tc>
          <w:tcPr>
            <w:tcW w:w="2269" w:type="dxa"/>
            <w:shd w:val="clear" w:color="auto" w:fill="FABF8F" w:themeFill="accent6" w:themeFillTint="99"/>
          </w:tcPr>
          <w:p w:rsidR="007814D9" w:rsidRPr="00870764" w:rsidRDefault="007814D9" w:rsidP="003F2839">
            <w:pPr>
              <w:rPr>
                <w:rFonts w:ascii="Arial" w:hAnsi="Arial" w:cs="Arial"/>
                <w:b/>
                <w:sz w:val="28"/>
                <w:szCs w:val="28"/>
              </w:rPr>
            </w:pPr>
            <w:r w:rsidRPr="00870764">
              <w:rPr>
                <w:rFonts w:ascii="Arial" w:hAnsi="Arial" w:cs="Arial"/>
                <w:b/>
                <w:sz w:val="28"/>
                <w:szCs w:val="28"/>
              </w:rPr>
              <w:t>Drains and tubes</w:t>
            </w:r>
          </w:p>
        </w:tc>
        <w:tc>
          <w:tcPr>
            <w:tcW w:w="4394" w:type="dxa"/>
          </w:tcPr>
          <w:p w:rsidR="007814D9" w:rsidRPr="00E12EFF" w:rsidRDefault="007814D9" w:rsidP="00552EF2">
            <w:pPr>
              <w:pStyle w:val="ListParagraph"/>
              <w:numPr>
                <w:ilvl w:val="0"/>
                <w:numId w:val="30"/>
              </w:numPr>
              <w:rPr>
                <w:rFonts w:ascii="Arial" w:hAnsi="Arial" w:cs="Arial"/>
              </w:rPr>
            </w:pPr>
            <w:r w:rsidRPr="00E12EFF">
              <w:rPr>
                <w:rFonts w:ascii="Arial" w:hAnsi="Arial" w:cs="Arial"/>
              </w:rPr>
              <w:t>Aspirate na</w:t>
            </w:r>
            <w:r>
              <w:rPr>
                <w:rFonts w:ascii="Arial" w:hAnsi="Arial" w:cs="Arial"/>
              </w:rPr>
              <w:t>sogastric tube (NG) 2 hourly &amp;</w:t>
            </w:r>
            <w:r w:rsidRPr="00E12EFF">
              <w:rPr>
                <w:rFonts w:ascii="Arial" w:hAnsi="Arial" w:cs="Arial"/>
              </w:rPr>
              <w:t xml:space="preserve"> leave on free drainage □</w:t>
            </w:r>
          </w:p>
          <w:p w:rsidR="007814D9" w:rsidRPr="00E12EFF" w:rsidRDefault="007814D9" w:rsidP="00552EF2">
            <w:pPr>
              <w:pStyle w:val="ListParagraph"/>
              <w:numPr>
                <w:ilvl w:val="0"/>
                <w:numId w:val="30"/>
              </w:numPr>
              <w:rPr>
                <w:rFonts w:ascii="Arial" w:hAnsi="Arial" w:cs="Arial"/>
              </w:rPr>
            </w:pPr>
            <w:r w:rsidRPr="00E12EFF">
              <w:rPr>
                <w:rFonts w:ascii="Arial" w:hAnsi="Arial" w:cs="Arial"/>
              </w:rPr>
              <w:t>Record chest drain output at midnight □</w:t>
            </w:r>
          </w:p>
        </w:tc>
        <w:tc>
          <w:tcPr>
            <w:tcW w:w="4820" w:type="dxa"/>
          </w:tcPr>
          <w:p w:rsidR="007814D9" w:rsidRDefault="007814D9" w:rsidP="00552EF2">
            <w:pPr>
              <w:pStyle w:val="ListParagraph"/>
              <w:numPr>
                <w:ilvl w:val="0"/>
                <w:numId w:val="30"/>
              </w:numPr>
              <w:rPr>
                <w:rFonts w:ascii="Arial" w:hAnsi="Arial" w:cs="Arial"/>
              </w:rPr>
            </w:pPr>
            <w:r>
              <w:rPr>
                <w:rFonts w:ascii="Arial" w:hAnsi="Arial" w:cs="Arial"/>
              </w:rPr>
              <w:t xml:space="preserve">Aspirate NG 2 hourly &amp; </w:t>
            </w:r>
            <w:r w:rsidRPr="00B80919">
              <w:rPr>
                <w:rFonts w:ascii="Arial" w:hAnsi="Arial" w:cs="Arial"/>
              </w:rPr>
              <w:t>remain on free drainage □</w:t>
            </w:r>
          </w:p>
          <w:p w:rsidR="007814D9" w:rsidRPr="00B80919" w:rsidRDefault="007814D9" w:rsidP="00552EF2">
            <w:pPr>
              <w:pStyle w:val="ListParagraph"/>
              <w:numPr>
                <w:ilvl w:val="0"/>
                <w:numId w:val="30"/>
              </w:numPr>
              <w:rPr>
                <w:rFonts w:ascii="Arial" w:hAnsi="Arial" w:cs="Arial"/>
              </w:rPr>
            </w:pPr>
            <w:r>
              <w:rPr>
                <w:rFonts w:ascii="Arial" w:hAnsi="Arial" w:cs="Arial"/>
              </w:rPr>
              <w:t>Record chest drain output at midnight and change all bottles □</w:t>
            </w:r>
          </w:p>
        </w:tc>
        <w:tc>
          <w:tcPr>
            <w:tcW w:w="4536" w:type="dxa"/>
          </w:tcPr>
          <w:p w:rsidR="007814D9" w:rsidRDefault="007814D9" w:rsidP="00552EF2">
            <w:pPr>
              <w:pStyle w:val="ListParagraph"/>
              <w:numPr>
                <w:ilvl w:val="0"/>
                <w:numId w:val="30"/>
              </w:numPr>
              <w:rPr>
                <w:rFonts w:ascii="Arial" w:hAnsi="Arial" w:cs="Arial"/>
              </w:rPr>
            </w:pPr>
            <w:r>
              <w:rPr>
                <w:rFonts w:ascii="Arial" w:hAnsi="Arial" w:cs="Arial"/>
              </w:rPr>
              <w:t xml:space="preserve">Aspirate NG 4 hourly &amp; </w:t>
            </w:r>
            <w:r w:rsidRPr="00870764">
              <w:rPr>
                <w:rFonts w:ascii="Arial" w:hAnsi="Arial" w:cs="Arial"/>
              </w:rPr>
              <w:t>remain on free drainage □</w:t>
            </w:r>
          </w:p>
          <w:p w:rsidR="007814D9" w:rsidRDefault="007814D9" w:rsidP="00552EF2">
            <w:pPr>
              <w:pStyle w:val="ListParagraph"/>
              <w:numPr>
                <w:ilvl w:val="0"/>
                <w:numId w:val="30"/>
              </w:numPr>
              <w:rPr>
                <w:rFonts w:ascii="Arial" w:hAnsi="Arial" w:cs="Arial"/>
              </w:rPr>
            </w:pPr>
            <w:r>
              <w:rPr>
                <w:rFonts w:ascii="Arial" w:hAnsi="Arial" w:cs="Arial"/>
              </w:rPr>
              <w:t>Record chest drain output at midnight □</w:t>
            </w:r>
          </w:p>
          <w:p w:rsidR="007814D9" w:rsidRPr="00F02D00" w:rsidRDefault="007814D9" w:rsidP="003F2839">
            <w:pPr>
              <w:rPr>
                <w:rFonts w:ascii="Arial" w:hAnsi="Arial" w:cs="Arial"/>
              </w:rPr>
            </w:pPr>
          </w:p>
          <w:p w:rsidR="007814D9" w:rsidRPr="00870764" w:rsidRDefault="007814D9" w:rsidP="003F2839">
            <w:pPr>
              <w:pStyle w:val="ListParagraph"/>
              <w:rPr>
                <w:rFonts w:ascii="Arial" w:hAnsi="Arial" w:cs="Arial"/>
              </w:rPr>
            </w:pPr>
          </w:p>
        </w:tc>
      </w:tr>
      <w:tr w:rsidR="007814D9" w:rsidRPr="00A1767E" w:rsidTr="003F2839">
        <w:tc>
          <w:tcPr>
            <w:tcW w:w="2269" w:type="dxa"/>
            <w:shd w:val="clear" w:color="auto" w:fill="FABF8F" w:themeFill="accent6" w:themeFillTint="99"/>
          </w:tcPr>
          <w:p w:rsidR="007814D9" w:rsidRPr="00870764" w:rsidRDefault="007814D9" w:rsidP="003F2839">
            <w:pPr>
              <w:rPr>
                <w:rFonts w:ascii="Arial" w:hAnsi="Arial" w:cs="Arial"/>
                <w:b/>
                <w:sz w:val="28"/>
                <w:szCs w:val="28"/>
              </w:rPr>
            </w:pPr>
            <w:r w:rsidRPr="00870764">
              <w:rPr>
                <w:rFonts w:ascii="Arial" w:hAnsi="Arial" w:cs="Arial"/>
                <w:b/>
                <w:sz w:val="28"/>
                <w:szCs w:val="28"/>
              </w:rPr>
              <w:t>Post-Operative Day (POD)</w:t>
            </w:r>
          </w:p>
        </w:tc>
        <w:tc>
          <w:tcPr>
            <w:tcW w:w="4394" w:type="dxa"/>
            <w:shd w:val="clear" w:color="auto" w:fill="FABF8F" w:themeFill="accent6" w:themeFillTint="99"/>
          </w:tcPr>
          <w:p w:rsidR="007814D9" w:rsidRPr="00870764" w:rsidRDefault="007814D9" w:rsidP="003F2839">
            <w:pPr>
              <w:rPr>
                <w:rFonts w:ascii="Arial" w:hAnsi="Arial" w:cs="Arial"/>
                <w:b/>
                <w:sz w:val="28"/>
                <w:szCs w:val="28"/>
              </w:rPr>
            </w:pPr>
            <w:r w:rsidRPr="00870764">
              <w:rPr>
                <w:rFonts w:ascii="Arial" w:hAnsi="Arial" w:cs="Arial"/>
                <w:b/>
                <w:sz w:val="28"/>
                <w:szCs w:val="28"/>
              </w:rPr>
              <w:t xml:space="preserve">POD </w:t>
            </w:r>
            <w:r>
              <w:rPr>
                <w:rFonts w:ascii="Arial" w:hAnsi="Arial" w:cs="Arial"/>
                <w:b/>
                <w:sz w:val="28"/>
                <w:szCs w:val="28"/>
              </w:rPr>
              <w:t>3</w:t>
            </w:r>
            <w:r w:rsidRPr="00870764">
              <w:rPr>
                <w:rFonts w:ascii="Arial" w:hAnsi="Arial" w:cs="Arial"/>
                <w:b/>
                <w:sz w:val="28"/>
                <w:szCs w:val="28"/>
              </w:rPr>
              <w:t xml:space="preserve">         </w:t>
            </w:r>
          </w:p>
          <w:p w:rsidR="007814D9" w:rsidRPr="00870764" w:rsidRDefault="007814D9" w:rsidP="003F2839">
            <w:pPr>
              <w:rPr>
                <w:rFonts w:ascii="Arial" w:hAnsi="Arial" w:cs="Arial"/>
                <w:b/>
                <w:sz w:val="28"/>
                <w:szCs w:val="28"/>
              </w:rPr>
            </w:pPr>
            <w:r w:rsidRPr="00870764">
              <w:rPr>
                <w:rFonts w:ascii="Arial" w:hAnsi="Arial" w:cs="Arial"/>
                <w:b/>
                <w:sz w:val="28"/>
                <w:szCs w:val="28"/>
              </w:rPr>
              <w:t>Date:____________</w:t>
            </w:r>
          </w:p>
        </w:tc>
        <w:tc>
          <w:tcPr>
            <w:tcW w:w="4820" w:type="dxa"/>
            <w:shd w:val="clear" w:color="auto" w:fill="FABF8F" w:themeFill="accent6" w:themeFillTint="99"/>
          </w:tcPr>
          <w:p w:rsidR="007814D9" w:rsidRPr="00870764" w:rsidRDefault="007814D9" w:rsidP="003F2839">
            <w:pPr>
              <w:rPr>
                <w:rFonts w:ascii="Arial" w:hAnsi="Arial" w:cs="Arial"/>
                <w:b/>
                <w:sz w:val="28"/>
                <w:szCs w:val="28"/>
              </w:rPr>
            </w:pPr>
            <w:r>
              <w:rPr>
                <w:rFonts w:ascii="Arial" w:hAnsi="Arial" w:cs="Arial"/>
                <w:b/>
                <w:sz w:val="28"/>
                <w:szCs w:val="28"/>
              </w:rPr>
              <w:t>POD 4</w:t>
            </w:r>
            <w:r w:rsidRPr="00870764">
              <w:rPr>
                <w:rFonts w:ascii="Arial" w:hAnsi="Arial" w:cs="Arial"/>
                <w:b/>
                <w:sz w:val="28"/>
                <w:szCs w:val="28"/>
              </w:rPr>
              <w:t xml:space="preserve">          </w:t>
            </w:r>
          </w:p>
          <w:p w:rsidR="007814D9" w:rsidRPr="00870764" w:rsidRDefault="007814D9" w:rsidP="003F2839">
            <w:pPr>
              <w:rPr>
                <w:rFonts w:ascii="Arial" w:hAnsi="Arial" w:cs="Arial"/>
                <w:b/>
                <w:sz w:val="28"/>
                <w:szCs w:val="28"/>
              </w:rPr>
            </w:pPr>
            <w:r w:rsidRPr="00870764">
              <w:rPr>
                <w:rFonts w:ascii="Arial" w:hAnsi="Arial" w:cs="Arial"/>
                <w:b/>
                <w:sz w:val="28"/>
                <w:szCs w:val="28"/>
              </w:rPr>
              <w:t>Date:__________</w:t>
            </w:r>
          </w:p>
        </w:tc>
        <w:tc>
          <w:tcPr>
            <w:tcW w:w="4536" w:type="dxa"/>
            <w:shd w:val="clear" w:color="auto" w:fill="FABF8F" w:themeFill="accent6" w:themeFillTint="99"/>
          </w:tcPr>
          <w:p w:rsidR="007814D9" w:rsidRPr="00870764" w:rsidRDefault="007814D9" w:rsidP="003F2839">
            <w:pPr>
              <w:rPr>
                <w:rFonts w:ascii="Arial" w:hAnsi="Arial" w:cs="Arial"/>
                <w:b/>
                <w:sz w:val="28"/>
                <w:szCs w:val="28"/>
              </w:rPr>
            </w:pPr>
            <w:r>
              <w:rPr>
                <w:rFonts w:ascii="Arial" w:hAnsi="Arial" w:cs="Arial"/>
                <w:b/>
                <w:sz w:val="28"/>
                <w:szCs w:val="28"/>
              </w:rPr>
              <w:t xml:space="preserve">POD 5-Discharge </w:t>
            </w:r>
            <w:r w:rsidRPr="00870764">
              <w:rPr>
                <w:rFonts w:ascii="Arial" w:hAnsi="Arial" w:cs="Arial"/>
                <w:b/>
                <w:sz w:val="28"/>
                <w:szCs w:val="28"/>
              </w:rPr>
              <w:t xml:space="preserve">          </w:t>
            </w:r>
          </w:p>
          <w:p w:rsidR="007814D9" w:rsidRPr="00870764" w:rsidRDefault="007814D9" w:rsidP="003F2839">
            <w:pPr>
              <w:rPr>
                <w:rFonts w:ascii="Arial" w:hAnsi="Arial" w:cs="Arial"/>
                <w:b/>
                <w:sz w:val="28"/>
                <w:szCs w:val="28"/>
              </w:rPr>
            </w:pPr>
            <w:r w:rsidRPr="00870764">
              <w:rPr>
                <w:rFonts w:ascii="Arial" w:hAnsi="Arial" w:cs="Arial"/>
                <w:b/>
                <w:sz w:val="28"/>
                <w:szCs w:val="28"/>
              </w:rPr>
              <w:t>Date:___________</w:t>
            </w:r>
          </w:p>
        </w:tc>
      </w:tr>
      <w:tr w:rsidR="007814D9" w:rsidRPr="00A1767E" w:rsidTr="003F2839">
        <w:tc>
          <w:tcPr>
            <w:tcW w:w="2269" w:type="dxa"/>
            <w:shd w:val="clear" w:color="auto" w:fill="FABF8F" w:themeFill="accent6" w:themeFillTint="99"/>
          </w:tcPr>
          <w:p w:rsidR="007814D9" w:rsidRPr="00870764" w:rsidRDefault="007814D9" w:rsidP="003F2839">
            <w:pPr>
              <w:rPr>
                <w:rFonts w:ascii="Arial" w:hAnsi="Arial" w:cs="Arial"/>
                <w:b/>
                <w:sz w:val="28"/>
                <w:szCs w:val="28"/>
              </w:rPr>
            </w:pPr>
            <w:r w:rsidRPr="00870764">
              <w:rPr>
                <w:rFonts w:ascii="Arial" w:hAnsi="Arial" w:cs="Arial"/>
                <w:b/>
                <w:sz w:val="28"/>
                <w:szCs w:val="28"/>
              </w:rPr>
              <w:t>Medications</w:t>
            </w:r>
          </w:p>
        </w:tc>
        <w:tc>
          <w:tcPr>
            <w:tcW w:w="4394" w:type="dxa"/>
          </w:tcPr>
          <w:p w:rsidR="007814D9" w:rsidRPr="00C80674" w:rsidRDefault="007814D9" w:rsidP="00552EF2">
            <w:pPr>
              <w:pStyle w:val="ListParagraph"/>
              <w:numPr>
                <w:ilvl w:val="0"/>
                <w:numId w:val="31"/>
              </w:numPr>
              <w:rPr>
                <w:rFonts w:ascii="Arial" w:hAnsi="Arial" w:cs="Arial"/>
              </w:rPr>
            </w:pPr>
            <w:r w:rsidRPr="00C80674">
              <w:rPr>
                <w:rFonts w:ascii="Arial" w:hAnsi="Arial" w:cs="Arial"/>
              </w:rPr>
              <w:t>IV omeprazole at 06:00 □</w:t>
            </w:r>
          </w:p>
          <w:p w:rsidR="007814D9" w:rsidRPr="00E12EFF" w:rsidRDefault="007814D9" w:rsidP="00552EF2">
            <w:pPr>
              <w:pStyle w:val="ListParagraph"/>
              <w:numPr>
                <w:ilvl w:val="0"/>
                <w:numId w:val="26"/>
              </w:numPr>
              <w:rPr>
                <w:rFonts w:ascii="Arial" w:hAnsi="Arial" w:cs="Arial"/>
              </w:rPr>
            </w:pPr>
            <w:r>
              <w:rPr>
                <w:rFonts w:ascii="Arial" w:hAnsi="Arial" w:cs="Arial"/>
              </w:rPr>
              <w:t>G</w:t>
            </w:r>
            <w:r w:rsidRPr="00E12EFF">
              <w:rPr>
                <w:rFonts w:ascii="Arial" w:hAnsi="Arial" w:cs="Arial"/>
              </w:rPr>
              <w:t xml:space="preserve">ive essential medication via </w:t>
            </w:r>
            <w:proofErr w:type="spellStart"/>
            <w:r w:rsidRPr="00E12EFF">
              <w:rPr>
                <w:rFonts w:ascii="Arial" w:hAnsi="Arial" w:cs="Arial"/>
              </w:rPr>
              <w:t>Jejunostomy</w:t>
            </w:r>
            <w:proofErr w:type="spellEnd"/>
            <w:r w:rsidRPr="00E12EFF">
              <w:rPr>
                <w:rFonts w:ascii="Arial" w:hAnsi="Arial" w:cs="Arial"/>
              </w:rPr>
              <w:t xml:space="preserve"> tube (Be cautious with ACE Inhibitors) □</w:t>
            </w:r>
          </w:p>
          <w:p w:rsidR="007814D9" w:rsidRDefault="007814D9" w:rsidP="00552EF2">
            <w:pPr>
              <w:pStyle w:val="ListParagraph"/>
              <w:numPr>
                <w:ilvl w:val="0"/>
                <w:numId w:val="26"/>
              </w:numPr>
              <w:tabs>
                <w:tab w:val="left" w:pos="2880"/>
              </w:tabs>
              <w:rPr>
                <w:rFonts w:ascii="Arial" w:hAnsi="Arial" w:cs="Arial"/>
              </w:rPr>
            </w:pPr>
            <w:proofErr w:type="spellStart"/>
            <w:r w:rsidRPr="00C80674">
              <w:rPr>
                <w:rFonts w:ascii="Arial" w:hAnsi="Arial" w:cs="Arial"/>
              </w:rPr>
              <w:t>Tinzaparin</w:t>
            </w:r>
            <w:proofErr w:type="spellEnd"/>
            <w:r w:rsidRPr="00C80674">
              <w:rPr>
                <w:rFonts w:ascii="Arial" w:hAnsi="Arial" w:cs="Arial"/>
              </w:rPr>
              <w:t xml:space="preserve"> at 18:00 □  /  TEDs □</w:t>
            </w:r>
          </w:p>
          <w:p w:rsidR="007814D9" w:rsidRDefault="007814D9" w:rsidP="00552EF2">
            <w:pPr>
              <w:pStyle w:val="ListParagraph"/>
              <w:numPr>
                <w:ilvl w:val="0"/>
                <w:numId w:val="26"/>
              </w:numPr>
              <w:tabs>
                <w:tab w:val="left" w:pos="2880"/>
              </w:tabs>
              <w:rPr>
                <w:rFonts w:ascii="Arial" w:hAnsi="Arial" w:cs="Arial"/>
              </w:rPr>
            </w:pPr>
            <w:r>
              <w:rPr>
                <w:rFonts w:ascii="Arial" w:hAnsi="Arial" w:cs="Arial"/>
              </w:rPr>
              <w:t xml:space="preserve">Sodium docusate 200mg BD via </w:t>
            </w:r>
            <w:proofErr w:type="spellStart"/>
            <w:r>
              <w:rPr>
                <w:rFonts w:ascii="Arial" w:hAnsi="Arial" w:cs="Arial"/>
              </w:rPr>
              <w:t>jejunostomy</w:t>
            </w:r>
            <w:proofErr w:type="spellEnd"/>
            <w:r>
              <w:rPr>
                <w:rFonts w:ascii="Arial" w:hAnsi="Arial" w:cs="Arial"/>
              </w:rPr>
              <w:t xml:space="preserve"> tube □</w:t>
            </w:r>
          </w:p>
          <w:p w:rsidR="007814D9" w:rsidRPr="00C80674" w:rsidRDefault="007814D9" w:rsidP="00552EF2">
            <w:pPr>
              <w:pStyle w:val="ListParagraph"/>
              <w:numPr>
                <w:ilvl w:val="0"/>
                <w:numId w:val="26"/>
              </w:numPr>
              <w:tabs>
                <w:tab w:val="left" w:pos="2880"/>
              </w:tabs>
              <w:rPr>
                <w:rFonts w:ascii="Arial" w:hAnsi="Arial" w:cs="Arial"/>
              </w:rPr>
            </w:pPr>
            <w:r w:rsidRPr="00B80919">
              <w:rPr>
                <w:rFonts w:ascii="Arial" w:hAnsi="Arial" w:cs="Arial"/>
              </w:rPr>
              <w:t xml:space="preserve">15mg Senna via </w:t>
            </w:r>
            <w:proofErr w:type="spellStart"/>
            <w:r w:rsidRPr="00B80919">
              <w:rPr>
                <w:rFonts w:ascii="Arial" w:hAnsi="Arial" w:cs="Arial"/>
              </w:rPr>
              <w:t>jej</w:t>
            </w:r>
            <w:r>
              <w:rPr>
                <w:rFonts w:ascii="Arial" w:hAnsi="Arial" w:cs="Arial"/>
              </w:rPr>
              <w:t>unostomy</w:t>
            </w:r>
            <w:proofErr w:type="spellEnd"/>
            <w:r w:rsidRPr="00B80919">
              <w:rPr>
                <w:rFonts w:ascii="Arial" w:hAnsi="Arial" w:cs="Arial"/>
              </w:rPr>
              <w:t xml:space="preserve"> tube at 22:00 □</w:t>
            </w:r>
          </w:p>
        </w:tc>
        <w:tc>
          <w:tcPr>
            <w:tcW w:w="4820" w:type="dxa"/>
          </w:tcPr>
          <w:p w:rsidR="007814D9" w:rsidRDefault="007814D9" w:rsidP="00552EF2">
            <w:pPr>
              <w:pStyle w:val="ListParagraph"/>
              <w:numPr>
                <w:ilvl w:val="0"/>
                <w:numId w:val="26"/>
              </w:numPr>
              <w:rPr>
                <w:rFonts w:ascii="Arial" w:hAnsi="Arial" w:cs="Arial"/>
              </w:rPr>
            </w:pPr>
            <w:proofErr w:type="spellStart"/>
            <w:r>
              <w:rPr>
                <w:rFonts w:ascii="Arial" w:hAnsi="Arial" w:cs="Arial"/>
              </w:rPr>
              <w:t>Orodispersible</w:t>
            </w:r>
            <w:proofErr w:type="spellEnd"/>
            <w:r>
              <w:rPr>
                <w:rFonts w:ascii="Arial" w:hAnsi="Arial" w:cs="Arial"/>
              </w:rPr>
              <w:t xml:space="preserve"> lansoprazole 30mg □</w:t>
            </w:r>
          </w:p>
          <w:p w:rsidR="007814D9" w:rsidRDefault="007814D9" w:rsidP="00552EF2">
            <w:pPr>
              <w:pStyle w:val="ListParagraph"/>
              <w:numPr>
                <w:ilvl w:val="0"/>
                <w:numId w:val="26"/>
              </w:numPr>
              <w:rPr>
                <w:rFonts w:ascii="Arial" w:hAnsi="Arial" w:cs="Arial"/>
              </w:rPr>
            </w:pPr>
            <w:r>
              <w:rPr>
                <w:rFonts w:ascii="Arial" w:hAnsi="Arial" w:cs="Arial"/>
              </w:rPr>
              <w:t xml:space="preserve">Give essential medication via </w:t>
            </w:r>
            <w:proofErr w:type="spellStart"/>
            <w:r>
              <w:rPr>
                <w:rFonts w:ascii="Arial" w:hAnsi="Arial" w:cs="Arial"/>
              </w:rPr>
              <w:t>jejunostomy</w:t>
            </w:r>
            <w:proofErr w:type="spellEnd"/>
            <w:r>
              <w:rPr>
                <w:rFonts w:ascii="Arial" w:hAnsi="Arial" w:cs="Arial"/>
              </w:rPr>
              <w:t xml:space="preserve"> tube □</w:t>
            </w:r>
          </w:p>
          <w:p w:rsidR="007814D9" w:rsidRDefault="007814D9" w:rsidP="00552EF2">
            <w:pPr>
              <w:pStyle w:val="ListParagraph"/>
              <w:numPr>
                <w:ilvl w:val="0"/>
                <w:numId w:val="26"/>
              </w:numPr>
              <w:rPr>
                <w:rFonts w:ascii="Arial" w:hAnsi="Arial" w:cs="Arial"/>
              </w:rPr>
            </w:pPr>
            <w:proofErr w:type="spellStart"/>
            <w:r>
              <w:rPr>
                <w:rFonts w:ascii="Arial" w:hAnsi="Arial" w:cs="Arial"/>
              </w:rPr>
              <w:t>Tinzaparin</w:t>
            </w:r>
            <w:proofErr w:type="spellEnd"/>
            <w:r>
              <w:rPr>
                <w:rFonts w:ascii="Arial" w:hAnsi="Arial" w:cs="Arial"/>
              </w:rPr>
              <w:t xml:space="preserve"> at 18:00 □  /  TEDs □</w:t>
            </w:r>
          </w:p>
          <w:p w:rsidR="007814D9" w:rsidRDefault="007814D9" w:rsidP="00552EF2">
            <w:pPr>
              <w:pStyle w:val="ListParagraph"/>
              <w:numPr>
                <w:ilvl w:val="0"/>
                <w:numId w:val="26"/>
              </w:numPr>
              <w:rPr>
                <w:rFonts w:ascii="Arial" w:hAnsi="Arial" w:cs="Arial"/>
              </w:rPr>
            </w:pPr>
            <w:r>
              <w:rPr>
                <w:rFonts w:ascii="Arial" w:hAnsi="Arial" w:cs="Arial"/>
              </w:rPr>
              <w:t xml:space="preserve">Sodium docusate 200mg BD via </w:t>
            </w:r>
            <w:proofErr w:type="spellStart"/>
            <w:r>
              <w:rPr>
                <w:rFonts w:ascii="Arial" w:hAnsi="Arial" w:cs="Arial"/>
              </w:rPr>
              <w:t>jejunostomy</w:t>
            </w:r>
            <w:proofErr w:type="spellEnd"/>
            <w:r>
              <w:rPr>
                <w:rFonts w:ascii="Arial" w:hAnsi="Arial" w:cs="Arial"/>
              </w:rPr>
              <w:t xml:space="preserve"> tube □</w:t>
            </w:r>
          </w:p>
          <w:p w:rsidR="007814D9" w:rsidRDefault="007814D9" w:rsidP="00552EF2">
            <w:pPr>
              <w:pStyle w:val="ListParagraph"/>
              <w:numPr>
                <w:ilvl w:val="0"/>
                <w:numId w:val="26"/>
              </w:numPr>
              <w:rPr>
                <w:rFonts w:ascii="Arial" w:hAnsi="Arial" w:cs="Arial"/>
              </w:rPr>
            </w:pPr>
            <w:r>
              <w:rPr>
                <w:rFonts w:ascii="Arial" w:hAnsi="Arial" w:cs="Arial"/>
              </w:rPr>
              <w:t xml:space="preserve">15mg Senna via </w:t>
            </w:r>
            <w:proofErr w:type="spellStart"/>
            <w:r>
              <w:rPr>
                <w:rFonts w:ascii="Arial" w:hAnsi="Arial" w:cs="Arial"/>
              </w:rPr>
              <w:t>jejunostomy</w:t>
            </w:r>
            <w:proofErr w:type="spellEnd"/>
            <w:r>
              <w:rPr>
                <w:rFonts w:ascii="Arial" w:hAnsi="Arial" w:cs="Arial"/>
              </w:rPr>
              <w:t xml:space="preserve"> tube □</w:t>
            </w:r>
          </w:p>
          <w:p w:rsidR="007814D9" w:rsidRDefault="007814D9" w:rsidP="00552EF2">
            <w:pPr>
              <w:pStyle w:val="ListParagraph"/>
              <w:numPr>
                <w:ilvl w:val="0"/>
                <w:numId w:val="26"/>
              </w:numPr>
              <w:rPr>
                <w:rFonts w:ascii="Arial" w:hAnsi="Arial" w:cs="Arial"/>
              </w:rPr>
            </w:pPr>
            <w:r>
              <w:rPr>
                <w:rFonts w:ascii="Arial" w:hAnsi="Arial" w:cs="Arial"/>
              </w:rPr>
              <w:t xml:space="preserve">X1 sachet of </w:t>
            </w:r>
            <w:proofErr w:type="spellStart"/>
            <w:r>
              <w:rPr>
                <w:rFonts w:ascii="Arial" w:hAnsi="Arial" w:cs="Arial"/>
              </w:rPr>
              <w:t>movicol</w:t>
            </w:r>
            <w:proofErr w:type="spellEnd"/>
            <w:r>
              <w:rPr>
                <w:rFonts w:ascii="Arial" w:hAnsi="Arial" w:cs="Arial"/>
              </w:rPr>
              <w:t xml:space="preserve"> TDS via </w:t>
            </w:r>
            <w:proofErr w:type="spellStart"/>
            <w:r>
              <w:rPr>
                <w:rFonts w:ascii="Arial" w:hAnsi="Arial" w:cs="Arial"/>
              </w:rPr>
              <w:t>jejunostomy</w:t>
            </w:r>
            <w:proofErr w:type="spellEnd"/>
            <w:r>
              <w:rPr>
                <w:rFonts w:ascii="Arial" w:hAnsi="Arial" w:cs="Arial"/>
              </w:rPr>
              <w:t xml:space="preserve"> tube □</w:t>
            </w:r>
          </w:p>
          <w:p w:rsidR="007814D9" w:rsidRPr="00B917D6" w:rsidRDefault="007814D9" w:rsidP="00552EF2">
            <w:pPr>
              <w:pStyle w:val="ListParagraph"/>
              <w:numPr>
                <w:ilvl w:val="0"/>
                <w:numId w:val="26"/>
              </w:numPr>
              <w:rPr>
                <w:rFonts w:ascii="Arial" w:hAnsi="Arial" w:cs="Arial"/>
              </w:rPr>
            </w:pPr>
            <w:r>
              <w:rPr>
                <w:rFonts w:ascii="Arial" w:hAnsi="Arial" w:cs="Arial"/>
              </w:rPr>
              <w:t>Glycerine suppository □</w:t>
            </w:r>
          </w:p>
        </w:tc>
        <w:tc>
          <w:tcPr>
            <w:tcW w:w="4536" w:type="dxa"/>
          </w:tcPr>
          <w:p w:rsidR="007814D9" w:rsidRDefault="007814D9" w:rsidP="00552EF2">
            <w:pPr>
              <w:pStyle w:val="ListParagraph"/>
              <w:numPr>
                <w:ilvl w:val="0"/>
                <w:numId w:val="26"/>
              </w:numPr>
              <w:rPr>
                <w:rFonts w:ascii="Arial" w:hAnsi="Arial" w:cs="Arial"/>
              </w:rPr>
            </w:pPr>
            <w:proofErr w:type="spellStart"/>
            <w:r>
              <w:rPr>
                <w:rFonts w:ascii="Arial" w:hAnsi="Arial" w:cs="Arial"/>
              </w:rPr>
              <w:t>Orodispersible</w:t>
            </w:r>
            <w:proofErr w:type="spellEnd"/>
            <w:r>
              <w:rPr>
                <w:rFonts w:ascii="Arial" w:hAnsi="Arial" w:cs="Arial"/>
              </w:rPr>
              <w:t xml:space="preserve"> lansoprazole 30mg □</w:t>
            </w:r>
          </w:p>
          <w:p w:rsidR="007814D9" w:rsidRDefault="007814D9" w:rsidP="00552EF2">
            <w:pPr>
              <w:pStyle w:val="ListParagraph"/>
              <w:numPr>
                <w:ilvl w:val="0"/>
                <w:numId w:val="26"/>
              </w:numPr>
              <w:rPr>
                <w:rFonts w:ascii="Arial" w:hAnsi="Arial" w:cs="Arial"/>
              </w:rPr>
            </w:pPr>
            <w:r>
              <w:rPr>
                <w:rFonts w:ascii="Arial" w:hAnsi="Arial" w:cs="Arial"/>
              </w:rPr>
              <w:t xml:space="preserve">Give essential medication via </w:t>
            </w:r>
            <w:proofErr w:type="spellStart"/>
            <w:r>
              <w:rPr>
                <w:rFonts w:ascii="Arial" w:hAnsi="Arial" w:cs="Arial"/>
              </w:rPr>
              <w:t>jejunostomy</w:t>
            </w:r>
            <w:proofErr w:type="spellEnd"/>
            <w:r>
              <w:rPr>
                <w:rFonts w:ascii="Arial" w:hAnsi="Arial" w:cs="Arial"/>
              </w:rPr>
              <w:t xml:space="preserve"> tube □</w:t>
            </w:r>
          </w:p>
          <w:p w:rsidR="007814D9" w:rsidRDefault="007814D9" w:rsidP="00552EF2">
            <w:pPr>
              <w:pStyle w:val="ListParagraph"/>
              <w:numPr>
                <w:ilvl w:val="0"/>
                <w:numId w:val="26"/>
              </w:numPr>
              <w:rPr>
                <w:rFonts w:ascii="Arial" w:hAnsi="Arial" w:cs="Arial"/>
              </w:rPr>
            </w:pPr>
            <w:proofErr w:type="spellStart"/>
            <w:r>
              <w:rPr>
                <w:rFonts w:ascii="Arial" w:hAnsi="Arial" w:cs="Arial"/>
              </w:rPr>
              <w:t>Tinzaparin</w:t>
            </w:r>
            <w:proofErr w:type="spellEnd"/>
            <w:r>
              <w:rPr>
                <w:rFonts w:ascii="Arial" w:hAnsi="Arial" w:cs="Arial"/>
              </w:rPr>
              <w:t xml:space="preserve"> at 18:00 □  /  TEDs □</w:t>
            </w:r>
          </w:p>
          <w:p w:rsidR="007814D9" w:rsidRDefault="007814D9" w:rsidP="00552EF2">
            <w:pPr>
              <w:pStyle w:val="ListParagraph"/>
              <w:numPr>
                <w:ilvl w:val="0"/>
                <w:numId w:val="26"/>
              </w:numPr>
              <w:rPr>
                <w:rFonts w:ascii="Arial" w:hAnsi="Arial" w:cs="Arial"/>
              </w:rPr>
            </w:pPr>
            <w:r>
              <w:rPr>
                <w:rFonts w:ascii="Arial" w:hAnsi="Arial" w:cs="Arial"/>
              </w:rPr>
              <w:t xml:space="preserve">Laxatives via </w:t>
            </w:r>
            <w:proofErr w:type="spellStart"/>
            <w:r>
              <w:rPr>
                <w:rFonts w:ascii="Arial" w:hAnsi="Arial" w:cs="Arial"/>
              </w:rPr>
              <w:t>jejunostomy</w:t>
            </w:r>
            <w:proofErr w:type="spellEnd"/>
            <w:r>
              <w:rPr>
                <w:rFonts w:ascii="Arial" w:hAnsi="Arial" w:cs="Arial"/>
              </w:rPr>
              <w:t xml:space="preserve"> tube as POD 4 &amp; continue as required □</w:t>
            </w:r>
          </w:p>
          <w:p w:rsidR="007814D9" w:rsidRDefault="007814D9" w:rsidP="00552EF2">
            <w:pPr>
              <w:pStyle w:val="ListParagraph"/>
              <w:numPr>
                <w:ilvl w:val="0"/>
                <w:numId w:val="26"/>
              </w:numPr>
              <w:rPr>
                <w:rFonts w:ascii="Arial" w:hAnsi="Arial" w:cs="Arial"/>
              </w:rPr>
            </w:pPr>
            <w:r>
              <w:rPr>
                <w:rFonts w:ascii="Arial" w:hAnsi="Arial" w:cs="Arial"/>
              </w:rPr>
              <w:t>Enema if bowels still not opened POD 5 □</w:t>
            </w:r>
          </w:p>
          <w:p w:rsidR="007814D9" w:rsidRPr="003D20BA" w:rsidRDefault="007814D9" w:rsidP="00552EF2">
            <w:pPr>
              <w:pStyle w:val="ListParagraph"/>
              <w:numPr>
                <w:ilvl w:val="0"/>
                <w:numId w:val="26"/>
              </w:numPr>
              <w:rPr>
                <w:rFonts w:ascii="Arial" w:hAnsi="Arial" w:cs="Arial"/>
              </w:rPr>
            </w:pPr>
            <w:r>
              <w:rPr>
                <w:rFonts w:ascii="Arial" w:hAnsi="Arial" w:cs="Arial"/>
              </w:rPr>
              <w:t>Review medication that remains suspended on e-record □</w:t>
            </w:r>
          </w:p>
        </w:tc>
      </w:tr>
      <w:tr w:rsidR="007814D9" w:rsidRPr="00A1767E" w:rsidTr="003F2839">
        <w:tc>
          <w:tcPr>
            <w:tcW w:w="2269" w:type="dxa"/>
            <w:shd w:val="clear" w:color="auto" w:fill="FABF8F" w:themeFill="accent6" w:themeFillTint="99"/>
          </w:tcPr>
          <w:p w:rsidR="007814D9" w:rsidRPr="00870764" w:rsidRDefault="007814D9" w:rsidP="003F2839">
            <w:pPr>
              <w:rPr>
                <w:rFonts w:ascii="Arial" w:hAnsi="Arial" w:cs="Arial"/>
                <w:b/>
                <w:sz w:val="28"/>
                <w:szCs w:val="28"/>
              </w:rPr>
            </w:pPr>
            <w:r w:rsidRPr="00870764">
              <w:rPr>
                <w:rFonts w:ascii="Arial" w:hAnsi="Arial" w:cs="Arial"/>
                <w:b/>
                <w:sz w:val="28"/>
                <w:szCs w:val="28"/>
              </w:rPr>
              <w:t>Pain Control</w:t>
            </w:r>
          </w:p>
        </w:tc>
        <w:tc>
          <w:tcPr>
            <w:tcW w:w="4394" w:type="dxa"/>
          </w:tcPr>
          <w:p w:rsidR="007814D9" w:rsidRPr="00972A80" w:rsidRDefault="007814D9" w:rsidP="00552EF2">
            <w:pPr>
              <w:pStyle w:val="ListParagraph"/>
              <w:numPr>
                <w:ilvl w:val="0"/>
                <w:numId w:val="32"/>
              </w:numPr>
              <w:rPr>
                <w:rFonts w:ascii="Arial" w:hAnsi="Arial" w:cs="Arial"/>
              </w:rPr>
            </w:pPr>
            <w:r w:rsidRPr="00972A80">
              <w:rPr>
                <w:rFonts w:ascii="Arial" w:hAnsi="Arial" w:cs="Arial"/>
              </w:rPr>
              <w:t>Regular IV paracetamol □</w:t>
            </w:r>
          </w:p>
          <w:p w:rsidR="007814D9" w:rsidRDefault="007814D9" w:rsidP="00552EF2">
            <w:pPr>
              <w:pStyle w:val="ListParagraph"/>
              <w:numPr>
                <w:ilvl w:val="0"/>
                <w:numId w:val="32"/>
              </w:numPr>
              <w:rPr>
                <w:rFonts w:ascii="Arial" w:hAnsi="Arial" w:cs="Arial"/>
              </w:rPr>
            </w:pPr>
            <w:r w:rsidRPr="00972A80">
              <w:rPr>
                <w:rFonts w:ascii="Arial" w:hAnsi="Arial" w:cs="Arial"/>
              </w:rPr>
              <w:t>Epidural</w:t>
            </w:r>
            <w:r>
              <w:rPr>
                <w:rFonts w:ascii="Arial" w:hAnsi="Arial" w:cs="Arial"/>
              </w:rPr>
              <w:t xml:space="preserve"> (change to bolus only)</w:t>
            </w:r>
            <w:r w:rsidRPr="005B44A1">
              <w:rPr>
                <w:rFonts w:ascii="Arial" w:hAnsi="Arial" w:cs="Arial"/>
              </w:rPr>
              <w:t xml:space="preserve"> □</w:t>
            </w:r>
          </w:p>
          <w:p w:rsidR="007814D9" w:rsidRPr="005B44A1" w:rsidRDefault="007814D9" w:rsidP="00552EF2">
            <w:pPr>
              <w:pStyle w:val="ListParagraph"/>
              <w:numPr>
                <w:ilvl w:val="0"/>
                <w:numId w:val="32"/>
              </w:numPr>
              <w:rPr>
                <w:rFonts w:ascii="Arial" w:hAnsi="Arial" w:cs="Arial"/>
              </w:rPr>
            </w:pPr>
            <w:r>
              <w:rPr>
                <w:rFonts w:ascii="Arial" w:hAnsi="Arial" w:cs="Arial"/>
              </w:rPr>
              <w:t>Remove pain buster □</w:t>
            </w:r>
          </w:p>
          <w:p w:rsidR="007814D9" w:rsidRPr="00972A80" w:rsidRDefault="007814D9" w:rsidP="00552EF2">
            <w:pPr>
              <w:pStyle w:val="ListParagraph"/>
              <w:numPr>
                <w:ilvl w:val="0"/>
                <w:numId w:val="32"/>
              </w:numPr>
              <w:rPr>
                <w:rFonts w:ascii="Arial" w:hAnsi="Arial" w:cs="Arial"/>
              </w:rPr>
            </w:pPr>
            <w:r>
              <w:rPr>
                <w:rFonts w:ascii="Arial" w:hAnsi="Arial"/>
              </w:rPr>
              <w:t xml:space="preserve">PR Diclofenac 50mg TDS (Check renal function and history) </w:t>
            </w:r>
            <w:r>
              <w:rPr>
                <w:rFonts w:ascii="Arial" w:hAnsi="Arial" w:cs="Arial"/>
              </w:rPr>
              <w:t>□</w:t>
            </w:r>
          </w:p>
          <w:p w:rsidR="007814D9" w:rsidRPr="00C80674" w:rsidRDefault="007814D9" w:rsidP="00552EF2">
            <w:pPr>
              <w:pStyle w:val="ListParagraph"/>
              <w:numPr>
                <w:ilvl w:val="0"/>
                <w:numId w:val="32"/>
              </w:numPr>
              <w:rPr>
                <w:rFonts w:ascii="Arial" w:hAnsi="Arial" w:cs="Arial"/>
              </w:rPr>
            </w:pPr>
            <w:r w:rsidRPr="00972A80">
              <w:rPr>
                <w:rFonts w:ascii="Arial" w:hAnsi="Arial" w:cs="Arial"/>
              </w:rPr>
              <w:t>Pain controll</w:t>
            </w:r>
            <w:r>
              <w:rPr>
                <w:rFonts w:ascii="Arial" w:hAnsi="Arial" w:cs="Arial"/>
              </w:rPr>
              <w:t xml:space="preserve">ed to enable deep breathing, </w:t>
            </w:r>
            <w:r w:rsidRPr="00E12EFF">
              <w:rPr>
                <w:rFonts w:ascii="Arial" w:hAnsi="Arial" w:cs="Arial"/>
              </w:rPr>
              <w:t>coughing</w:t>
            </w:r>
            <w:r>
              <w:rPr>
                <w:rFonts w:ascii="Arial" w:hAnsi="Arial" w:cs="Arial"/>
              </w:rPr>
              <w:t xml:space="preserve"> &amp; mobilising </w:t>
            </w:r>
            <w:r w:rsidRPr="00E12EFF">
              <w:rPr>
                <w:rFonts w:ascii="Arial" w:hAnsi="Arial" w:cs="Arial"/>
              </w:rPr>
              <w:t>□</w:t>
            </w:r>
          </w:p>
        </w:tc>
        <w:tc>
          <w:tcPr>
            <w:tcW w:w="4820" w:type="dxa"/>
          </w:tcPr>
          <w:p w:rsidR="007814D9" w:rsidRDefault="007814D9" w:rsidP="00552EF2">
            <w:pPr>
              <w:pStyle w:val="ListParagraph"/>
              <w:numPr>
                <w:ilvl w:val="0"/>
                <w:numId w:val="32"/>
              </w:numPr>
              <w:rPr>
                <w:rFonts w:ascii="Arial" w:hAnsi="Arial" w:cs="Arial"/>
              </w:rPr>
            </w:pPr>
            <w:r>
              <w:rPr>
                <w:rFonts w:ascii="Arial" w:hAnsi="Arial" w:cs="Arial"/>
              </w:rPr>
              <w:t xml:space="preserve">Regular paracetamol via </w:t>
            </w:r>
            <w:proofErr w:type="spellStart"/>
            <w:r>
              <w:rPr>
                <w:rFonts w:ascii="Arial" w:hAnsi="Arial" w:cs="Arial"/>
              </w:rPr>
              <w:t>jejunostomy</w:t>
            </w:r>
            <w:proofErr w:type="spellEnd"/>
            <w:r>
              <w:rPr>
                <w:rFonts w:ascii="Arial" w:hAnsi="Arial" w:cs="Arial"/>
              </w:rPr>
              <w:t xml:space="preserve"> tube □</w:t>
            </w:r>
          </w:p>
          <w:p w:rsidR="007814D9" w:rsidRDefault="007814D9" w:rsidP="00552EF2">
            <w:pPr>
              <w:pStyle w:val="ListParagraph"/>
              <w:numPr>
                <w:ilvl w:val="0"/>
                <w:numId w:val="32"/>
              </w:numPr>
              <w:rPr>
                <w:rFonts w:ascii="Arial" w:hAnsi="Arial" w:cs="Arial"/>
              </w:rPr>
            </w:pPr>
            <w:r>
              <w:rPr>
                <w:rFonts w:ascii="Arial" w:hAnsi="Arial" w:cs="Arial"/>
              </w:rPr>
              <w:t>Epidural/Paravertebral block/PCA to be removed □</w:t>
            </w:r>
          </w:p>
          <w:p w:rsidR="007814D9" w:rsidRDefault="007814D9" w:rsidP="00552EF2">
            <w:pPr>
              <w:pStyle w:val="ListParagraph"/>
              <w:numPr>
                <w:ilvl w:val="0"/>
                <w:numId w:val="32"/>
              </w:numPr>
              <w:rPr>
                <w:rFonts w:ascii="Arial" w:hAnsi="Arial" w:cs="Arial"/>
              </w:rPr>
            </w:pPr>
            <w:r>
              <w:rPr>
                <w:rFonts w:ascii="Arial" w:hAnsi="Arial" w:cs="Arial"/>
              </w:rPr>
              <w:t>PR diclofenac 50mg TDS (check renal function) □</w:t>
            </w:r>
          </w:p>
          <w:p w:rsidR="007814D9" w:rsidRPr="00B917D6" w:rsidRDefault="007814D9" w:rsidP="00552EF2">
            <w:pPr>
              <w:pStyle w:val="ListParagraph"/>
              <w:numPr>
                <w:ilvl w:val="0"/>
                <w:numId w:val="32"/>
              </w:numPr>
              <w:rPr>
                <w:rFonts w:ascii="Arial" w:hAnsi="Arial" w:cs="Arial"/>
              </w:rPr>
            </w:pPr>
            <w:proofErr w:type="spellStart"/>
            <w:r>
              <w:rPr>
                <w:rFonts w:ascii="Arial" w:hAnsi="Arial" w:cs="Arial"/>
              </w:rPr>
              <w:t>Oramorph</w:t>
            </w:r>
            <w:proofErr w:type="spellEnd"/>
            <w:r>
              <w:rPr>
                <w:rFonts w:ascii="Arial" w:hAnsi="Arial" w:cs="Arial"/>
              </w:rPr>
              <w:t xml:space="preserve"> PRN via </w:t>
            </w:r>
            <w:proofErr w:type="spellStart"/>
            <w:r>
              <w:rPr>
                <w:rFonts w:ascii="Arial" w:hAnsi="Arial" w:cs="Arial"/>
              </w:rPr>
              <w:t>jejunostomy</w:t>
            </w:r>
            <w:proofErr w:type="spellEnd"/>
            <w:r>
              <w:rPr>
                <w:rFonts w:ascii="Arial" w:hAnsi="Arial" w:cs="Arial"/>
              </w:rPr>
              <w:t xml:space="preserve"> tube□</w:t>
            </w:r>
          </w:p>
        </w:tc>
        <w:tc>
          <w:tcPr>
            <w:tcW w:w="4536" w:type="dxa"/>
          </w:tcPr>
          <w:p w:rsidR="007814D9" w:rsidRDefault="007814D9" w:rsidP="00552EF2">
            <w:pPr>
              <w:pStyle w:val="ListParagraph"/>
              <w:numPr>
                <w:ilvl w:val="0"/>
                <w:numId w:val="32"/>
              </w:numPr>
              <w:spacing w:after="200" w:line="276" w:lineRule="auto"/>
              <w:rPr>
                <w:rFonts w:ascii="Arial" w:hAnsi="Arial" w:cs="Arial"/>
              </w:rPr>
            </w:pPr>
            <w:r>
              <w:rPr>
                <w:rFonts w:ascii="Arial" w:hAnsi="Arial" w:cs="Arial"/>
              </w:rPr>
              <w:t xml:space="preserve">Regular paracetamol via </w:t>
            </w:r>
            <w:proofErr w:type="spellStart"/>
            <w:r>
              <w:rPr>
                <w:rFonts w:ascii="Arial" w:hAnsi="Arial" w:cs="Arial"/>
              </w:rPr>
              <w:t>jejunostomy</w:t>
            </w:r>
            <w:proofErr w:type="spellEnd"/>
            <w:r>
              <w:rPr>
                <w:rFonts w:ascii="Arial" w:hAnsi="Arial" w:cs="Arial"/>
              </w:rPr>
              <w:t xml:space="preserve"> tube □</w:t>
            </w:r>
          </w:p>
          <w:p w:rsidR="007814D9" w:rsidRDefault="007814D9" w:rsidP="00552EF2">
            <w:pPr>
              <w:pStyle w:val="ListParagraph"/>
              <w:numPr>
                <w:ilvl w:val="0"/>
                <w:numId w:val="32"/>
              </w:numPr>
              <w:rPr>
                <w:rFonts w:ascii="Arial" w:hAnsi="Arial" w:cs="Arial"/>
              </w:rPr>
            </w:pPr>
            <w:r>
              <w:rPr>
                <w:rFonts w:ascii="Arial" w:hAnsi="Arial" w:cs="Arial"/>
              </w:rPr>
              <w:t>PR diclofenac 50mg TDS (check renal function) □</w:t>
            </w:r>
          </w:p>
          <w:p w:rsidR="007814D9" w:rsidRDefault="007814D9" w:rsidP="00552EF2">
            <w:pPr>
              <w:pStyle w:val="ListParagraph"/>
              <w:numPr>
                <w:ilvl w:val="0"/>
                <w:numId w:val="32"/>
              </w:numPr>
              <w:rPr>
                <w:rFonts w:ascii="Arial" w:hAnsi="Arial" w:cs="Arial"/>
              </w:rPr>
            </w:pPr>
            <w:proofErr w:type="spellStart"/>
            <w:r>
              <w:rPr>
                <w:rFonts w:ascii="Arial" w:hAnsi="Arial" w:cs="Arial"/>
              </w:rPr>
              <w:t>Oramorph</w:t>
            </w:r>
            <w:proofErr w:type="spellEnd"/>
            <w:r>
              <w:rPr>
                <w:rFonts w:ascii="Arial" w:hAnsi="Arial" w:cs="Arial"/>
              </w:rPr>
              <w:t xml:space="preserve"> PRN via </w:t>
            </w:r>
            <w:proofErr w:type="spellStart"/>
            <w:r>
              <w:rPr>
                <w:rFonts w:ascii="Arial" w:hAnsi="Arial" w:cs="Arial"/>
              </w:rPr>
              <w:t>jejunostomy</w:t>
            </w:r>
            <w:proofErr w:type="spellEnd"/>
            <w:r>
              <w:rPr>
                <w:rFonts w:ascii="Arial" w:hAnsi="Arial" w:cs="Arial"/>
              </w:rPr>
              <w:t xml:space="preserve"> </w:t>
            </w:r>
          </w:p>
          <w:p w:rsidR="007814D9" w:rsidRPr="00B80919" w:rsidRDefault="007814D9" w:rsidP="003F2839">
            <w:pPr>
              <w:pStyle w:val="ListParagraph"/>
              <w:rPr>
                <w:rFonts w:ascii="Arial" w:hAnsi="Arial" w:cs="Arial"/>
              </w:rPr>
            </w:pPr>
            <w:r>
              <w:rPr>
                <w:rFonts w:ascii="Arial" w:hAnsi="Arial" w:cs="Arial"/>
              </w:rPr>
              <w:t>tube □</w:t>
            </w:r>
          </w:p>
        </w:tc>
      </w:tr>
      <w:tr w:rsidR="007814D9" w:rsidRPr="00A1767E" w:rsidTr="003F2839">
        <w:tc>
          <w:tcPr>
            <w:tcW w:w="2269" w:type="dxa"/>
            <w:shd w:val="clear" w:color="auto" w:fill="FABF8F" w:themeFill="accent6" w:themeFillTint="99"/>
          </w:tcPr>
          <w:p w:rsidR="007814D9" w:rsidRPr="00870764" w:rsidRDefault="007814D9" w:rsidP="003F2839">
            <w:pPr>
              <w:rPr>
                <w:rFonts w:ascii="Arial" w:hAnsi="Arial" w:cs="Arial"/>
                <w:b/>
                <w:sz w:val="28"/>
                <w:szCs w:val="28"/>
              </w:rPr>
            </w:pPr>
            <w:r w:rsidRPr="00870764">
              <w:rPr>
                <w:rFonts w:ascii="Arial" w:hAnsi="Arial" w:cs="Arial"/>
                <w:b/>
                <w:sz w:val="28"/>
                <w:szCs w:val="28"/>
              </w:rPr>
              <w:t>Fluid Management</w:t>
            </w:r>
          </w:p>
        </w:tc>
        <w:tc>
          <w:tcPr>
            <w:tcW w:w="4394" w:type="dxa"/>
          </w:tcPr>
          <w:p w:rsidR="007814D9" w:rsidRDefault="007814D9" w:rsidP="00552EF2">
            <w:pPr>
              <w:pStyle w:val="ListParagraph"/>
              <w:numPr>
                <w:ilvl w:val="0"/>
                <w:numId w:val="33"/>
              </w:numPr>
              <w:rPr>
                <w:rFonts w:ascii="Arial" w:hAnsi="Arial"/>
              </w:rPr>
            </w:pPr>
            <w:r w:rsidRPr="00C80674">
              <w:rPr>
                <w:rFonts w:ascii="Arial" w:hAnsi="Arial"/>
              </w:rPr>
              <w:t>Intravenous Therapy (+ feed + oral intake = Patients weight)</w:t>
            </w:r>
            <w:r>
              <w:rPr>
                <w:rFonts w:ascii="Arial" w:hAnsi="Arial"/>
              </w:rPr>
              <w:t xml:space="preserve"> </w:t>
            </w:r>
            <w:r>
              <w:rPr>
                <w:rFonts w:ascii="Arial" w:hAnsi="Arial" w:cs="Arial"/>
              </w:rPr>
              <w:t>□</w:t>
            </w:r>
          </w:p>
          <w:p w:rsidR="007814D9" w:rsidRDefault="007814D9" w:rsidP="00552EF2">
            <w:pPr>
              <w:pStyle w:val="ListParagraph"/>
              <w:numPr>
                <w:ilvl w:val="0"/>
                <w:numId w:val="33"/>
              </w:numPr>
              <w:rPr>
                <w:rFonts w:ascii="Arial" w:hAnsi="Arial"/>
              </w:rPr>
            </w:pPr>
            <w:r w:rsidRPr="00BE2FF8">
              <w:rPr>
                <w:rFonts w:ascii="Arial" w:hAnsi="Arial"/>
              </w:rPr>
              <w:t xml:space="preserve">Fluid balance chart completed </w:t>
            </w:r>
            <w:r>
              <w:rPr>
                <w:rFonts w:ascii="Arial" w:hAnsi="Arial"/>
              </w:rPr>
              <w:t xml:space="preserve">2 </w:t>
            </w:r>
            <w:r w:rsidRPr="00BE2FF8">
              <w:rPr>
                <w:rFonts w:ascii="Arial" w:hAnsi="Arial"/>
              </w:rPr>
              <w:t>hourly</w:t>
            </w:r>
            <w:r>
              <w:rPr>
                <w:rFonts w:ascii="Arial" w:hAnsi="Arial"/>
              </w:rPr>
              <w:t xml:space="preserve"> </w:t>
            </w:r>
            <w:r>
              <w:rPr>
                <w:rFonts w:ascii="Arial" w:hAnsi="Arial" w:cs="Arial"/>
              </w:rPr>
              <w:t>□</w:t>
            </w:r>
          </w:p>
          <w:p w:rsidR="007814D9" w:rsidRPr="00C80674" w:rsidRDefault="007814D9" w:rsidP="00552EF2">
            <w:pPr>
              <w:pStyle w:val="ListParagraph"/>
              <w:numPr>
                <w:ilvl w:val="0"/>
                <w:numId w:val="33"/>
              </w:numPr>
              <w:rPr>
                <w:rFonts w:ascii="Arial" w:hAnsi="Arial"/>
              </w:rPr>
            </w:pPr>
            <w:r>
              <w:rPr>
                <w:rFonts w:ascii="Arial" w:hAnsi="Arial"/>
              </w:rPr>
              <w:t xml:space="preserve">Oral fluids </w:t>
            </w:r>
            <w:r w:rsidRPr="0064419A">
              <w:rPr>
                <w:rFonts w:ascii="Arial" w:hAnsi="Arial"/>
              </w:rPr>
              <w:t>5</w:t>
            </w:r>
            <w:r>
              <w:rPr>
                <w:rFonts w:ascii="Arial" w:hAnsi="Arial"/>
              </w:rPr>
              <w:t>0</w:t>
            </w:r>
            <w:r w:rsidRPr="0064419A">
              <w:rPr>
                <w:rFonts w:ascii="Arial" w:hAnsi="Arial"/>
              </w:rPr>
              <w:t>ml</w:t>
            </w:r>
            <w:r>
              <w:rPr>
                <w:rFonts w:ascii="Arial" w:hAnsi="Arial"/>
              </w:rPr>
              <w:t xml:space="preserve">s/hr of water </w:t>
            </w:r>
            <w:r>
              <w:rPr>
                <w:rFonts w:ascii="Arial" w:hAnsi="Arial" w:cs="Arial"/>
              </w:rPr>
              <w:t>□</w:t>
            </w:r>
          </w:p>
        </w:tc>
        <w:tc>
          <w:tcPr>
            <w:tcW w:w="4820" w:type="dxa"/>
          </w:tcPr>
          <w:p w:rsidR="007814D9" w:rsidRDefault="007814D9" w:rsidP="00552EF2">
            <w:pPr>
              <w:pStyle w:val="ListParagraph"/>
              <w:numPr>
                <w:ilvl w:val="0"/>
                <w:numId w:val="33"/>
              </w:numPr>
              <w:rPr>
                <w:rFonts w:ascii="Arial" w:hAnsi="Arial" w:cs="Arial"/>
              </w:rPr>
            </w:pPr>
            <w:r>
              <w:rPr>
                <w:rFonts w:ascii="Arial" w:hAnsi="Arial" w:cs="Arial"/>
              </w:rPr>
              <w:t>Stop intravenous therapy if consultant agree □</w:t>
            </w:r>
          </w:p>
          <w:p w:rsidR="007814D9" w:rsidRDefault="007814D9" w:rsidP="00552EF2">
            <w:pPr>
              <w:pStyle w:val="ListParagraph"/>
              <w:numPr>
                <w:ilvl w:val="0"/>
                <w:numId w:val="33"/>
              </w:numPr>
              <w:rPr>
                <w:rFonts w:ascii="Arial" w:hAnsi="Arial" w:cs="Arial"/>
              </w:rPr>
            </w:pPr>
            <w:r>
              <w:rPr>
                <w:rFonts w:ascii="Arial" w:hAnsi="Arial" w:cs="Arial"/>
              </w:rPr>
              <w:t>If bowels opened 50’s &amp; ½ cups □</w:t>
            </w:r>
          </w:p>
          <w:p w:rsidR="007814D9" w:rsidRPr="00B917D6" w:rsidRDefault="007814D9" w:rsidP="00552EF2">
            <w:pPr>
              <w:pStyle w:val="ListParagraph"/>
              <w:numPr>
                <w:ilvl w:val="0"/>
                <w:numId w:val="33"/>
              </w:numPr>
              <w:rPr>
                <w:rFonts w:ascii="Arial" w:hAnsi="Arial" w:cs="Arial"/>
              </w:rPr>
            </w:pPr>
            <w:r>
              <w:rPr>
                <w:rFonts w:ascii="Arial" w:hAnsi="Arial" w:cs="Arial"/>
              </w:rPr>
              <w:t>Remove urinary catheter if epidural has been removed □</w:t>
            </w:r>
          </w:p>
        </w:tc>
        <w:tc>
          <w:tcPr>
            <w:tcW w:w="4536" w:type="dxa"/>
          </w:tcPr>
          <w:p w:rsidR="007814D9" w:rsidRDefault="007814D9" w:rsidP="00552EF2">
            <w:pPr>
              <w:pStyle w:val="ListParagraph"/>
              <w:numPr>
                <w:ilvl w:val="0"/>
                <w:numId w:val="33"/>
              </w:numPr>
              <w:rPr>
                <w:rFonts w:ascii="Arial" w:hAnsi="Arial" w:cs="Arial"/>
              </w:rPr>
            </w:pPr>
            <w:r>
              <w:rPr>
                <w:rFonts w:ascii="Arial" w:hAnsi="Arial" w:cs="Arial"/>
              </w:rPr>
              <w:t>Free fluids (FF) POD 5 □</w:t>
            </w:r>
          </w:p>
          <w:p w:rsidR="007814D9" w:rsidRPr="005B44A1" w:rsidRDefault="007814D9" w:rsidP="003F2839">
            <w:pPr>
              <w:ind w:left="360"/>
              <w:rPr>
                <w:rFonts w:ascii="Arial" w:hAnsi="Arial" w:cs="Arial"/>
              </w:rPr>
            </w:pPr>
          </w:p>
        </w:tc>
      </w:tr>
      <w:tr w:rsidR="007814D9" w:rsidRPr="00A1767E" w:rsidTr="003F2839">
        <w:tc>
          <w:tcPr>
            <w:tcW w:w="2269" w:type="dxa"/>
            <w:shd w:val="clear" w:color="auto" w:fill="FABF8F" w:themeFill="accent6" w:themeFillTint="99"/>
          </w:tcPr>
          <w:p w:rsidR="007814D9" w:rsidRPr="00870764" w:rsidRDefault="007814D9" w:rsidP="003F2839">
            <w:pPr>
              <w:rPr>
                <w:rFonts w:ascii="Arial" w:hAnsi="Arial" w:cs="Arial"/>
                <w:b/>
                <w:sz w:val="28"/>
                <w:szCs w:val="28"/>
              </w:rPr>
            </w:pPr>
            <w:r w:rsidRPr="00870764">
              <w:rPr>
                <w:rFonts w:ascii="Arial" w:hAnsi="Arial" w:cs="Arial"/>
                <w:b/>
                <w:sz w:val="28"/>
                <w:szCs w:val="28"/>
              </w:rPr>
              <w:t xml:space="preserve">Physiotherapy </w:t>
            </w:r>
          </w:p>
        </w:tc>
        <w:tc>
          <w:tcPr>
            <w:tcW w:w="4394" w:type="dxa"/>
          </w:tcPr>
          <w:p w:rsidR="007814D9" w:rsidRDefault="007814D9" w:rsidP="00552EF2">
            <w:pPr>
              <w:pStyle w:val="ListParagraph"/>
              <w:numPr>
                <w:ilvl w:val="0"/>
                <w:numId w:val="29"/>
              </w:numPr>
              <w:rPr>
                <w:rFonts w:ascii="Arial" w:hAnsi="Arial" w:cs="Arial"/>
              </w:rPr>
            </w:pPr>
            <w:r w:rsidRPr="00E12EFF">
              <w:rPr>
                <w:rFonts w:ascii="Arial" w:hAnsi="Arial" w:cs="Arial"/>
              </w:rPr>
              <w:t>Head</w:t>
            </w:r>
            <w:r>
              <w:rPr>
                <w:rFonts w:ascii="Arial" w:hAnsi="Arial" w:cs="Arial"/>
              </w:rPr>
              <w:t xml:space="preserve"> of bed &gt;45 degrees</w:t>
            </w:r>
            <w:r w:rsidRPr="00E12EFF">
              <w:rPr>
                <w:rFonts w:ascii="Arial" w:hAnsi="Arial" w:cs="Arial"/>
              </w:rPr>
              <w:t xml:space="preserve"> □</w:t>
            </w:r>
          </w:p>
          <w:p w:rsidR="007814D9" w:rsidRDefault="007814D9" w:rsidP="00552EF2">
            <w:pPr>
              <w:pStyle w:val="ListParagraph"/>
              <w:numPr>
                <w:ilvl w:val="0"/>
                <w:numId w:val="29"/>
              </w:numPr>
              <w:rPr>
                <w:rFonts w:ascii="Arial" w:hAnsi="Arial" w:cs="Arial"/>
              </w:rPr>
            </w:pPr>
            <w:r>
              <w:rPr>
                <w:rFonts w:ascii="Arial" w:hAnsi="Arial" w:cs="Arial"/>
              </w:rPr>
              <w:t>Up in chair 80% of the day □</w:t>
            </w:r>
          </w:p>
          <w:p w:rsidR="007814D9" w:rsidRDefault="007814D9" w:rsidP="00552EF2">
            <w:pPr>
              <w:pStyle w:val="ListParagraph"/>
              <w:numPr>
                <w:ilvl w:val="0"/>
                <w:numId w:val="29"/>
              </w:numPr>
              <w:rPr>
                <w:rFonts w:ascii="Arial" w:hAnsi="Arial" w:cs="Arial"/>
              </w:rPr>
            </w:pPr>
            <w:r>
              <w:rPr>
                <w:rFonts w:ascii="Arial" w:hAnsi="Arial" w:cs="Arial"/>
              </w:rPr>
              <w:t>Ambulate 4-6 times □</w:t>
            </w:r>
          </w:p>
          <w:p w:rsidR="007814D9" w:rsidRPr="00C80674" w:rsidRDefault="007814D9" w:rsidP="00552EF2">
            <w:pPr>
              <w:pStyle w:val="ListParagraph"/>
              <w:numPr>
                <w:ilvl w:val="0"/>
                <w:numId w:val="29"/>
              </w:numPr>
              <w:rPr>
                <w:rFonts w:ascii="Arial" w:hAnsi="Arial" w:cs="Arial"/>
              </w:rPr>
            </w:pPr>
            <w:r>
              <w:rPr>
                <w:rFonts w:ascii="Arial" w:hAnsi="Arial" w:cs="Arial"/>
              </w:rPr>
              <w:t>Breathing and shoulder exercises</w:t>
            </w:r>
            <w:r w:rsidRPr="00C80674">
              <w:rPr>
                <w:rFonts w:ascii="Arial" w:hAnsi="Arial" w:cs="Arial"/>
              </w:rPr>
              <w:t>□</w:t>
            </w:r>
          </w:p>
        </w:tc>
        <w:tc>
          <w:tcPr>
            <w:tcW w:w="4820" w:type="dxa"/>
          </w:tcPr>
          <w:p w:rsidR="007814D9" w:rsidRDefault="007814D9" w:rsidP="00552EF2">
            <w:pPr>
              <w:pStyle w:val="ListParagraph"/>
              <w:numPr>
                <w:ilvl w:val="0"/>
                <w:numId w:val="29"/>
              </w:numPr>
              <w:rPr>
                <w:rFonts w:ascii="Arial" w:hAnsi="Arial" w:cs="Arial"/>
              </w:rPr>
            </w:pPr>
            <w:r>
              <w:rPr>
                <w:rFonts w:ascii="Arial" w:hAnsi="Arial" w:cs="Arial"/>
              </w:rPr>
              <w:t>Head of bed &gt;45 degrees □</w:t>
            </w:r>
          </w:p>
          <w:p w:rsidR="007814D9" w:rsidRDefault="007814D9" w:rsidP="00552EF2">
            <w:pPr>
              <w:pStyle w:val="ListParagraph"/>
              <w:numPr>
                <w:ilvl w:val="0"/>
                <w:numId w:val="29"/>
              </w:numPr>
              <w:rPr>
                <w:rFonts w:ascii="Arial" w:hAnsi="Arial" w:cs="Arial"/>
              </w:rPr>
            </w:pPr>
            <w:r>
              <w:rPr>
                <w:rFonts w:ascii="Arial" w:hAnsi="Arial" w:cs="Arial"/>
              </w:rPr>
              <w:t>Up in chair 80% of the day □</w:t>
            </w:r>
          </w:p>
          <w:p w:rsidR="007814D9" w:rsidRDefault="007814D9" w:rsidP="00552EF2">
            <w:pPr>
              <w:pStyle w:val="ListParagraph"/>
              <w:numPr>
                <w:ilvl w:val="0"/>
                <w:numId w:val="29"/>
              </w:numPr>
              <w:rPr>
                <w:rFonts w:ascii="Arial" w:hAnsi="Arial" w:cs="Arial"/>
              </w:rPr>
            </w:pPr>
            <w:r>
              <w:rPr>
                <w:rFonts w:ascii="Arial" w:hAnsi="Arial" w:cs="Arial"/>
              </w:rPr>
              <w:t>Ambulate 5-8 times □</w:t>
            </w:r>
          </w:p>
          <w:p w:rsidR="007814D9" w:rsidRPr="00B917D6" w:rsidRDefault="007814D9" w:rsidP="00552EF2">
            <w:pPr>
              <w:pStyle w:val="ListParagraph"/>
              <w:numPr>
                <w:ilvl w:val="0"/>
                <w:numId w:val="29"/>
              </w:numPr>
              <w:rPr>
                <w:rFonts w:ascii="Arial" w:hAnsi="Arial" w:cs="Arial"/>
              </w:rPr>
            </w:pPr>
            <w:r>
              <w:rPr>
                <w:rFonts w:ascii="Arial" w:hAnsi="Arial" w:cs="Arial"/>
              </w:rPr>
              <w:t>Breathing and shoulder exercises□</w:t>
            </w:r>
          </w:p>
        </w:tc>
        <w:tc>
          <w:tcPr>
            <w:tcW w:w="4536" w:type="dxa"/>
          </w:tcPr>
          <w:p w:rsidR="007814D9" w:rsidRPr="003D20BA" w:rsidRDefault="007814D9" w:rsidP="00552EF2">
            <w:pPr>
              <w:pStyle w:val="ListParagraph"/>
              <w:numPr>
                <w:ilvl w:val="0"/>
                <w:numId w:val="29"/>
              </w:numPr>
              <w:rPr>
                <w:rFonts w:ascii="Arial" w:hAnsi="Arial" w:cs="Arial"/>
              </w:rPr>
            </w:pPr>
            <w:r>
              <w:rPr>
                <w:rFonts w:ascii="Arial" w:hAnsi="Arial" w:cs="Arial"/>
              </w:rPr>
              <w:t>As POD 4 □</w:t>
            </w:r>
          </w:p>
        </w:tc>
      </w:tr>
      <w:tr w:rsidR="007814D9" w:rsidRPr="00A1767E" w:rsidTr="003F2839">
        <w:tc>
          <w:tcPr>
            <w:tcW w:w="2269" w:type="dxa"/>
            <w:shd w:val="clear" w:color="auto" w:fill="FABF8F" w:themeFill="accent6" w:themeFillTint="99"/>
          </w:tcPr>
          <w:p w:rsidR="007814D9" w:rsidRPr="00870764" w:rsidRDefault="007814D9" w:rsidP="003F2839">
            <w:pPr>
              <w:rPr>
                <w:rFonts w:ascii="Arial" w:hAnsi="Arial" w:cs="Arial"/>
                <w:b/>
                <w:sz w:val="28"/>
                <w:szCs w:val="28"/>
              </w:rPr>
            </w:pPr>
            <w:r w:rsidRPr="00870764">
              <w:rPr>
                <w:rFonts w:ascii="Arial" w:hAnsi="Arial" w:cs="Arial"/>
                <w:b/>
                <w:sz w:val="28"/>
                <w:szCs w:val="28"/>
              </w:rPr>
              <w:t xml:space="preserve">Nutrition </w:t>
            </w:r>
          </w:p>
        </w:tc>
        <w:tc>
          <w:tcPr>
            <w:tcW w:w="4394" w:type="dxa"/>
          </w:tcPr>
          <w:p w:rsidR="007814D9" w:rsidRPr="00B917D6" w:rsidRDefault="007814D9" w:rsidP="00552EF2">
            <w:pPr>
              <w:pStyle w:val="ListParagraph"/>
              <w:numPr>
                <w:ilvl w:val="0"/>
                <w:numId w:val="34"/>
              </w:numPr>
              <w:rPr>
                <w:rFonts w:ascii="Arial" w:hAnsi="Arial" w:cs="Arial"/>
              </w:rPr>
            </w:pPr>
            <w:r>
              <w:rPr>
                <w:rFonts w:ascii="Arial" w:hAnsi="Arial" w:cs="Arial"/>
              </w:rPr>
              <w:t xml:space="preserve">Increase </w:t>
            </w:r>
            <w:proofErr w:type="spellStart"/>
            <w:r>
              <w:rPr>
                <w:rFonts w:ascii="Arial" w:hAnsi="Arial" w:cs="Arial"/>
              </w:rPr>
              <w:t>Nutrison</w:t>
            </w:r>
            <w:proofErr w:type="spellEnd"/>
            <w:r>
              <w:rPr>
                <w:rFonts w:ascii="Arial" w:hAnsi="Arial" w:cs="Arial"/>
              </w:rPr>
              <w:t xml:space="preserve"> 1.0 to </w:t>
            </w:r>
            <w:r w:rsidRPr="00B917D6">
              <w:rPr>
                <w:rFonts w:ascii="Arial" w:hAnsi="Arial" w:cs="Arial"/>
              </w:rPr>
              <w:t>5</w:t>
            </w:r>
            <w:r>
              <w:rPr>
                <w:rFonts w:ascii="Arial" w:hAnsi="Arial" w:cs="Arial"/>
              </w:rPr>
              <w:t>0</w:t>
            </w:r>
            <w:r w:rsidRPr="00B917D6">
              <w:rPr>
                <w:rFonts w:ascii="Arial" w:hAnsi="Arial" w:cs="Arial"/>
              </w:rPr>
              <w:t>mls/hr □</w:t>
            </w:r>
          </w:p>
        </w:tc>
        <w:tc>
          <w:tcPr>
            <w:tcW w:w="4820" w:type="dxa"/>
          </w:tcPr>
          <w:p w:rsidR="007814D9" w:rsidRDefault="007814D9" w:rsidP="00552EF2">
            <w:pPr>
              <w:pStyle w:val="ListParagraph"/>
              <w:numPr>
                <w:ilvl w:val="0"/>
                <w:numId w:val="34"/>
              </w:numPr>
              <w:rPr>
                <w:rFonts w:ascii="Arial" w:hAnsi="Arial" w:cs="Arial"/>
              </w:rPr>
            </w:pPr>
            <w:r>
              <w:rPr>
                <w:rFonts w:ascii="Arial" w:hAnsi="Arial" w:cs="Arial"/>
              </w:rPr>
              <w:t>See dietitian regime □</w:t>
            </w:r>
          </w:p>
          <w:p w:rsidR="007814D9" w:rsidRPr="005B44A1" w:rsidRDefault="007814D9" w:rsidP="00552EF2">
            <w:pPr>
              <w:pStyle w:val="ListParagraph"/>
              <w:numPr>
                <w:ilvl w:val="0"/>
                <w:numId w:val="34"/>
              </w:numPr>
              <w:rPr>
                <w:rFonts w:ascii="Arial" w:hAnsi="Arial" w:cs="Arial"/>
              </w:rPr>
            </w:pPr>
            <w:r>
              <w:rPr>
                <w:rFonts w:ascii="Arial" w:hAnsi="Arial" w:cs="Arial"/>
              </w:rPr>
              <w:t xml:space="preserve">Commence </w:t>
            </w:r>
            <w:proofErr w:type="spellStart"/>
            <w:r>
              <w:rPr>
                <w:rFonts w:ascii="Arial" w:hAnsi="Arial" w:cs="Arial"/>
              </w:rPr>
              <w:t>jejunostomy</w:t>
            </w:r>
            <w:proofErr w:type="spellEnd"/>
            <w:r>
              <w:rPr>
                <w:rFonts w:ascii="Arial" w:hAnsi="Arial" w:cs="Arial"/>
              </w:rPr>
              <w:t xml:space="preserve"> education &amp; give information leaflets □</w:t>
            </w:r>
          </w:p>
        </w:tc>
        <w:tc>
          <w:tcPr>
            <w:tcW w:w="4536" w:type="dxa"/>
          </w:tcPr>
          <w:p w:rsidR="007814D9" w:rsidRDefault="007814D9" w:rsidP="00552EF2">
            <w:pPr>
              <w:pStyle w:val="ListParagraph"/>
              <w:numPr>
                <w:ilvl w:val="0"/>
                <w:numId w:val="34"/>
              </w:numPr>
              <w:rPr>
                <w:rFonts w:ascii="Arial" w:hAnsi="Arial" w:cs="Arial"/>
              </w:rPr>
            </w:pPr>
            <w:r w:rsidRPr="003D20BA">
              <w:rPr>
                <w:rFonts w:ascii="Arial" w:hAnsi="Arial" w:cs="Arial"/>
              </w:rPr>
              <w:t>See dietitian regime □</w:t>
            </w:r>
          </w:p>
          <w:p w:rsidR="007814D9" w:rsidRDefault="007814D9" w:rsidP="00552EF2">
            <w:pPr>
              <w:pStyle w:val="ListParagraph"/>
              <w:numPr>
                <w:ilvl w:val="0"/>
                <w:numId w:val="34"/>
              </w:numPr>
              <w:rPr>
                <w:rFonts w:ascii="Arial" w:hAnsi="Arial" w:cs="Arial"/>
              </w:rPr>
            </w:pPr>
            <w:r>
              <w:rPr>
                <w:rFonts w:ascii="Arial" w:hAnsi="Arial" w:cs="Arial"/>
              </w:rPr>
              <w:t xml:space="preserve">FF/Soup &amp; Smooth pudding </w:t>
            </w:r>
          </w:p>
          <w:p w:rsidR="007814D9" w:rsidRDefault="007814D9" w:rsidP="003F2839">
            <w:pPr>
              <w:pStyle w:val="ListParagraph"/>
              <w:rPr>
                <w:rFonts w:ascii="Arial" w:hAnsi="Arial" w:cs="Arial"/>
              </w:rPr>
            </w:pPr>
            <w:r>
              <w:rPr>
                <w:rFonts w:ascii="Arial" w:hAnsi="Arial" w:cs="Arial"/>
              </w:rPr>
              <w:t>POD 6 □</w:t>
            </w:r>
          </w:p>
          <w:p w:rsidR="007814D9" w:rsidRPr="003D20BA" w:rsidRDefault="007814D9" w:rsidP="00552EF2">
            <w:pPr>
              <w:pStyle w:val="ListParagraph"/>
              <w:numPr>
                <w:ilvl w:val="0"/>
                <w:numId w:val="34"/>
              </w:numPr>
              <w:rPr>
                <w:rFonts w:ascii="Arial" w:hAnsi="Arial" w:cs="Arial"/>
              </w:rPr>
            </w:pPr>
            <w:r>
              <w:rPr>
                <w:rFonts w:ascii="Arial" w:hAnsi="Arial" w:cs="Arial"/>
              </w:rPr>
              <w:t>FF/Soft Diet POD 7 □</w:t>
            </w:r>
          </w:p>
        </w:tc>
      </w:tr>
      <w:tr w:rsidR="007814D9" w:rsidRPr="00A1767E" w:rsidTr="003F2839">
        <w:tc>
          <w:tcPr>
            <w:tcW w:w="2269" w:type="dxa"/>
            <w:shd w:val="clear" w:color="auto" w:fill="FABF8F" w:themeFill="accent6" w:themeFillTint="99"/>
          </w:tcPr>
          <w:p w:rsidR="007814D9" w:rsidRPr="00870764" w:rsidRDefault="007814D9" w:rsidP="003F2839">
            <w:pPr>
              <w:rPr>
                <w:rFonts w:ascii="Arial" w:hAnsi="Arial" w:cs="Arial"/>
                <w:b/>
                <w:sz w:val="28"/>
                <w:szCs w:val="28"/>
              </w:rPr>
            </w:pPr>
            <w:r w:rsidRPr="00870764">
              <w:rPr>
                <w:rFonts w:ascii="Arial" w:hAnsi="Arial" w:cs="Arial"/>
                <w:b/>
                <w:sz w:val="28"/>
                <w:szCs w:val="28"/>
              </w:rPr>
              <w:t>Drains and tubes</w:t>
            </w:r>
          </w:p>
        </w:tc>
        <w:tc>
          <w:tcPr>
            <w:tcW w:w="4394" w:type="dxa"/>
          </w:tcPr>
          <w:p w:rsidR="007814D9" w:rsidRDefault="007814D9" w:rsidP="00552EF2">
            <w:pPr>
              <w:pStyle w:val="ListParagraph"/>
              <w:numPr>
                <w:ilvl w:val="0"/>
                <w:numId w:val="34"/>
              </w:numPr>
              <w:rPr>
                <w:rFonts w:ascii="Arial" w:hAnsi="Arial"/>
              </w:rPr>
            </w:pPr>
            <w:r>
              <w:rPr>
                <w:rFonts w:ascii="Arial" w:hAnsi="Arial"/>
              </w:rPr>
              <w:t>Aspirate NG</w:t>
            </w:r>
            <w:r w:rsidRPr="00B917D6">
              <w:rPr>
                <w:rFonts w:ascii="Arial" w:hAnsi="Arial"/>
              </w:rPr>
              <w:t xml:space="preserve"> 4 hourly and </w:t>
            </w:r>
            <w:r>
              <w:rPr>
                <w:rFonts w:ascii="Arial" w:hAnsi="Arial"/>
              </w:rPr>
              <w:t xml:space="preserve">remain on </w:t>
            </w:r>
            <w:r w:rsidRPr="00B917D6">
              <w:rPr>
                <w:rFonts w:ascii="Arial" w:hAnsi="Arial"/>
              </w:rPr>
              <w:t>free drainage</w:t>
            </w:r>
            <w:r>
              <w:rPr>
                <w:rFonts w:ascii="Arial" w:hAnsi="Arial"/>
              </w:rPr>
              <w:t xml:space="preserve"> </w:t>
            </w:r>
            <w:r>
              <w:rPr>
                <w:rFonts w:ascii="Arial" w:hAnsi="Arial" w:cs="Arial"/>
              </w:rPr>
              <w:t>□</w:t>
            </w:r>
          </w:p>
          <w:p w:rsidR="007814D9" w:rsidRDefault="007814D9" w:rsidP="00552EF2">
            <w:pPr>
              <w:pStyle w:val="ListParagraph"/>
              <w:numPr>
                <w:ilvl w:val="0"/>
                <w:numId w:val="34"/>
              </w:numPr>
              <w:rPr>
                <w:rFonts w:ascii="Arial" w:hAnsi="Arial"/>
              </w:rPr>
            </w:pPr>
            <w:r>
              <w:rPr>
                <w:rFonts w:ascii="Arial" w:hAnsi="Arial"/>
              </w:rPr>
              <w:t>Remove basal chest drain if output &lt;250ml/24hrs</w:t>
            </w:r>
          </w:p>
          <w:p w:rsidR="007814D9" w:rsidRPr="00B917D6" w:rsidRDefault="007814D9" w:rsidP="00552EF2">
            <w:pPr>
              <w:pStyle w:val="ListParagraph"/>
              <w:numPr>
                <w:ilvl w:val="0"/>
                <w:numId w:val="34"/>
              </w:numPr>
              <w:rPr>
                <w:rFonts w:ascii="Arial" w:hAnsi="Arial"/>
              </w:rPr>
            </w:pPr>
            <w:r>
              <w:rPr>
                <w:rFonts w:ascii="Arial" w:hAnsi="Arial"/>
              </w:rPr>
              <w:t xml:space="preserve">Record chest drain output at midnight </w:t>
            </w:r>
            <w:r>
              <w:rPr>
                <w:rFonts w:ascii="Arial" w:hAnsi="Arial" w:cs="Arial"/>
              </w:rPr>
              <w:t>□</w:t>
            </w:r>
          </w:p>
        </w:tc>
        <w:tc>
          <w:tcPr>
            <w:tcW w:w="4820" w:type="dxa"/>
          </w:tcPr>
          <w:p w:rsidR="007814D9" w:rsidRDefault="007814D9" w:rsidP="00552EF2">
            <w:pPr>
              <w:pStyle w:val="ListParagraph"/>
              <w:numPr>
                <w:ilvl w:val="0"/>
                <w:numId w:val="34"/>
              </w:numPr>
              <w:rPr>
                <w:rFonts w:ascii="Arial" w:hAnsi="Arial" w:cs="Arial"/>
              </w:rPr>
            </w:pPr>
            <w:r>
              <w:rPr>
                <w:rFonts w:ascii="Arial" w:hAnsi="Arial" w:cs="Arial"/>
              </w:rPr>
              <w:t xml:space="preserve">Remove NG if aspirates </w:t>
            </w:r>
          </w:p>
          <w:p w:rsidR="007814D9" w:rsidRDefault="007814D9" w:rsidP="003F2839">
            <w:pPr>
              <w:pStyle w:val="ListParagraph"/>
              <w:rPr>
                <w:rFonts w:ascii="Arial" w:hAnsi="Arial" w:cs="Arial"/>
              </w:rPr>
            </w:pPr>
            <w:r>
              <w:rPr>
                <w:rFonts w:ascii="Arial" w:hAnsi="Arial" w:cs="Arial"/>
              </w:rPr>
              <w:t>&lt;100ml/24 hrs □</w:t>
            </w:r>
          </w:p>
          <w:p w:rsidR="007814D9" w:rsidRPr="003D20BA" w:rsidRDefault="007814D9" w:rsidP="00552EF2">
            <w:pPr>
              <w:pStyle w:val="ListParagraph"/>
              <w:numPr>
                <w:ilvl w:val="0"/>
                <w:numId w:val="34"/>
              </w:numPr>
              <w:rPr>
                <w:rFonts w:ascii="Arial" w:hAnsi="Arial" w:cs="Arial"/>
              </w:rPr>
            </w:pPr>
            <w:r>
              <w:rPr>
                <w:rFonts w:ascii="Arial" w:hAnsi="Arial" w:cs="Arial"/>
              </w:rPr>
              <w:t>Record chest drain output at midnight □</w:t>
            </w:r>
          </w:p>
        </w:tc>
        <w:tc>
          <w:tcPr>
            <w:tcW w:w="4536" w:type="dxa"/>
          </w:tcPr>
          <w:p w:rsidR="007814D9" w:rsidRPr="003D20BA" w:rsidRDefault="007814D9" w:rsidP="00552EF2">
            <w:pPr>
              <w:pStyle w:val="ListParagraph"/>
              <w:numPr>
                <w:ilvl w:val="0"/>
                <w:numId w:val="34"/>
              </w:numPr>
              <w:rPr>
                <w:rFonts w:ascii="Arial" w:hAnsi="Arial" w:cs="Arial"/>
              </w:rPr>
            </w:pPr>
            <w:r>
              <w:rPr>
                <w:rFonts w:ascii="Arial" w:hAnsi="Arial" w:cs="Arial"/>
              </w:rPr>
              <w:t>Remove apical drain once oral fluids established □</w:t>
            </w:r>
          </w:p>
        </w:tc>
      </w:tr>
    </w:tbl>
    <w:p w:rsidR="007814D9" w:rsidRPr="00724AF2" w:rsidRDefault="007814D9" w:rsidP="007814D9">
      <w:pPr>
        <w:pStyle w:val="NormalWeb"/>
        <w:shd w:val="clear" w:color="auto" w:fill="FFFFFF"/>
        <w:spacing w:before="120" w:after="120"/>
        <w:jc w:val="both"/>
        <w:rPr>
          <w:rFonts w:eastAsia="Times New Roman" w:cstheme="minorHAnsi"/>
          <w:lang w:val="en" w:eastAsia="en-GB"/>
        </w:rPr>
      </w:pPr>
    </w:p>
    <w:sectPr w:rsidR="007814D9" w:rsidRPr="00724AF2" w:rsidSect="00552EF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anson Text LT">
    <w:altName w:val="Janson Text L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t1-mini-regular">
    <w:panose1 w:val="00000000000000000000"/>
    <w:charset w:val="00"/>
    <w:family w:val="auto"/>
    <w:notTrueType/>
    <w:pitch w:val="default"/>
    <w:sig w:usb0="00000003" w:usb1="00000000" w:usb2="00000000" w:usb3="00000000" w:csb0="00000001" w:csb1="00000000"/>
  </w:font>
  <w:font w:name="AdvMinionNormal_Rm">
    <w:panose1 w:val="00000000000000000000"/>
    <w:charset w:val="00"/>
    <w:family w:val="roman"/>
    <w:notTrueType/>
    <w:pitch w:val="default"/>
    <w:sig w:usb0="00000003" w:usb1="00000000" w:usb2="00000000" w:usb3="00000000" w:csb0="00000001" w:csb1="00000000"/>
  </w:font>
  <w:font w:name="AdvEls-ent5">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OTbf7bbdaa">
    <w:panose1 w:val="00000000000000000000"/>
    <w:charset w:val="00"/>
    <w:family w:val="roman"/>
    <w:notTrueType/>
    <w:pitch w:val="default"/>
    <w:sig w:usb0="00000003" w:usb1="00000000" w:usb2="00000000" w:usb3="00000000" w:csb0="00000001" w:csb1="00000000"/>
  </w:font>
  <w:font w:name="AdvOTbf7bbdaa+f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AF1"/>
    <w:multiLevelType w:val="hybridMultilevel"/>
    <w:tmpl w:val="702CD434"/>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2F3DF2"/>
    <w:multiLevelType w:val="multilevel"/>
    <w:tmpl w:val="D0026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6A0245"/>
    <w:multiLevelType w:val="hybridMultilevel"/>
    <w:tmpl w:val="75F8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862CD"/>
    <w:multiLevelType w:val="hybridMultilevel"/>
    <w:tmpl w:val="6CCE78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46F21"/>
    <w:multiLevelType w:val="hybridMultilevel"/>
    <w:tmpl w:val="ACF81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2A10A1"/>
    <w:multiLevelType w:val="hybridMultilevel"/>
    <w:tmpl w:val="DEA03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47263E3"/>
    <w:multiLevelType w:val="hybridMultilevel"/>
    <w:tmpl w:val="7EF2916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4C3125D"/>
    <w:multiLevelType w:val="hybridMultilevel"/>
    <w:tmpl w:val="42DE9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B17278"/>
    <w:multiLevelType w:val="hybridMultilevel"/>
    <w:tmpl w:val="578C2E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99C78BF"/>
    <w:multiLevelType w:val="hybridMultilevel"/>
    <w:tmpl w:val="011838A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A205024"/>
    <w:multiLevelType w:val="multilevel"/>
    <w:tmpl w:val="8FAA0C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57156D"/>
    <w:multiLevelType w:val="hybridMultilevel"/>
    <w:tmpl w:val="DAC2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9A73B9"/>
    <w:multiLevelType w:val="hybridMultilevel"/>
    <w:tmpl w:val="992C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E4562"/>
    <w:multiLevelType w:val="hybridMultilevel"/>
    <w:tmpl w:val="6850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E102E0"/>
    <w:multiLevelType w:val="hybridMultilevel"/>
    <w:tmpl w:val="A8EC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7A7BD5"/>
    <w:multiLevelType w:val="hybridMultilevel"/>
    <w:tmpl w:val="82382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B487CB9"/>
    <w:multiLevelType w:val="hybridMultilevel"/>
    <w:tmpl w:val="30987C2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nsid w:val="3D9B288B"/>
    <w:multiLevelType w:val="hybridMultilevel"/>
    <w:tmpl w:val="DD5C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0C417C"/>
    <w:multiLevelType w:val="hybridMultilevel"/>
    <w:tmpl w:val="C098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162012"/>
    <w:multiLevelType w:val="hybridMultilevel"/>
    <w:tmpl w:val="16F87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6A42CE"/>
    <w:multiLevelType w:val="hybridMultilevel"/>
    <w:tmpl w:val="3B78BE76"/>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E710E28"/>
    <w:multiLevelType w:val="hybridMultilevel"/>
    <w:tmpl w:val="3958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4F3E00"/>
    <w:multiLevelType w:val="hybridMultilevel"/>
    <w:tmpl w:val="9112FC0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3">
    <w:nsid w:val="516972F3"/>
    <w:multiLevelType w:val="hybridMultilevel"/>
    <w:tmpl w:val="5AE0C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D7579D"/>
    <w:multiLevelType w:val="hybridMultilevel"/>
    <w:tmpl w:val="C47C4F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01036E"/>
    <w:multiLevelType w:val="hybridMultilevel"/>
    <w:tmpl w:val="55089F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50674D2"/>
    <w:multiLevelType w:val="hybridMultilevel"/>
    <w:tmpl w:val="36420AF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BDC2919"/>
    <w:multiLevelType w:val="hybridMultilevel"/>
    <w:tmpl w:val="CBE2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F304AA"/>
    <w:multiLevelType w:val="hybridMultilevel"/>
    <w:tmpl w:val="291E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CC02CC"/>
    <w:multiLevelType w:val="hybridMultilevel"/>
    <w:tmpl w:val="887EDC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7C03EF"/>
    <w:multiLevelType w:val="hybridMultilevel"/>
    <w:tmpl w:val="04EAE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334DA0"/>
    <w:multiLevelType w:val="hybridMultilevel"/>
    <w:tmpl w:val="5A84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B53A24"/>
    <w:multiLevelType w:val="hybridMultilevel"/>
    <w:tmpl w:val="AD24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DA0DD9"/>
    <w:multiLevelType w:val="hybridMultilevel"/>
    <w:tmpl w:val="FEA4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1D7F51"/>
    <w:multiLevelType w:val="hybridMultilevel"/>
    <w:tmpl w:val="2A0E9F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7"/>
  </w:num>
  <w:num w:numId="4">
    <w:abstractNumId w:val="1"/>
  </w:num>
  <w:num w:numId="5">
    <w:abstractNumId w:val="10"/>
  </w:num>
  <w:num w:numId="6">
    <w:abstractNumId w:val="15"/>
  </w:num>
  <w:num w:numId="7">
    <w:abstractNumId w:val="30"/>
  </w:num>
  <w:num w:numId="8">
    <w:abstractNumId w:val="25"/>
  </w:num>
  <w:num w:numId="9">
    <w:abstractNumId w:val="20"/>
  </w:num>
  <w:num w:numId="10">
    <w:abstractNumId w:val="33"/>
  </w:num>
  <w:num w:numId="11">
    <w:abstractNumId w:val="6"/>
  </w:num>
  <w:num w:numId="12">
    <w:abstractNumId w:val="4"/>
  </w:num>
  <w:num w:numId="13">
    <w:abstractNumId w:val="18"/>
  </w:num>
  <w:num w:numId="14">
    <w:abstractNumId w:val="14"/>
  </w:num>
  <w:num w:numId="15">
    <w:abstractNumId w:val="9"/>
  </w:num>
  <w:num w:numId="16">
    <w:abstractNumId w:val="0"/>
  </w:num>
  <w:num w:numId="17">
    <w:abstractNumId w:val="8"/>
  </w:num>
  <w:num w:numId="18">
    <w:abstractNumId w:val="26"/>
  </w:num>
  <w:num w:numId="19">
    <w:abstractNumId w:val="34"/>
  </w:num>
  <w:num w:numId="20">
    <w:abstractNumId w:val="24"/>
  </w:num>
  <w:num w:numId="21">
    <w:abstractNumId w:val="27"/>
  </w:num>
  <w:num w:numId="22">
    <w:abstractNumId w:val="23"/>
  </w:num>
  <w:num w:numId="23">
    <w:abstractNumId w:val="7"/>
  </w:num>
  <w:num w:numId="24">
    <w:abstractNumId w:val="12"/>
  </w:num>
  <w:num w:numId="25">
    <w:abstractNumId w:val="5"/>
  </w:num>
  <w:num w:numId="26">
    <w:abstractNumId w:val="2"/>
  </w:num>
  <w:num w:numId="27">
    <w:abstractNumId w:val="11"/>
  </w:num>
  <w:num w:numId="28">
    <w:abstractNumId w:val="31"/>
  </w:num>
  <w:num w:numId="29">
    <w:abstractNumId w:val="21"/>
  </w:num>
  <w:num w:numId="30">
    <w:abstractNumId w:val="32"/>
  </w:num>
  <w:num w:numId="31">
    <w:abstractNumId w:val="28"/>
  </w:num>
  <w:num w:numId="32">
    <w:abstractNumId w:val="13"/>
  </w:num>
  <w:num w:numId="33">
    <w:abstractNumId w:val="3"/>
  </w:num>
  <w:num w:numId="34">
    <w:abstractNumId w:val="29"/>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CB"/>
    <w:rsid w:val="00005D6D"/>
    <w:rsid w:val="000641AD"/>
    <w:rsid w:val="000E731F"/>
    <w:rsid w:val="000F1F5E"/>
    <w:rsid w:val="001170E9"/>
    <w:rsid w:val="00155105"/>
    <w:rsid w:val="0016329D"/>
    <w:rsid w:val="00164D42"/>
    <w:rsid w:val="00173FBF"/>
    <w:rsid w:val="00186344"/>
    <w:rsid w:val="001A4FC7"/>
    <w:rsid w:val="001A6BBE"/>
    <w:rsid w:val="001B436C"/>
    <w:rsid w:val="001C0C2D"/>
    <w:rsid w:val="001E6F84"/>
    <w:rsid w:val="001F2FE1"/>
    <w:rsid w:val="00210A09"/>
    <w:rsid w:val="0023440F"/>
    <w:rsid w:val="002457BA"/>
    <w:rsid w:val="002A1475"/>
    <w:rsid w:val="002B1A69"/>
    <w:rsid w:val="002D2A3C"/>
    <w:rsid w:val="002E1028"/>
    <w:rsid w:val="002E2762"/>
    <w:rsid w:val="002F6B44"/>
    <w:rsid w:val="0030169A"/>
    <w:rsid w:val="00306BE3"/>
    <w:rsid w:val="00306E52"/>
    <w:rsid w:val="00350B79"/>
    <w:rsid w:val="003913F6"/>
    <w:rsid w:val="003918EF"/>
    <w:rsid w:val="00397A49"/>
    <w:rsid w:val="003A2C7D"/>
    <w:rsid w:val="003C023C"/>
    <w:rsid w:val="003C0F1C"/>
    <w:rsid w:val="003D7BC3"/>
    <w:rsid w:val="003F4139"/>
    <w:rsid w:val="00407C43"/>
    <w:rsid w:val="00410E24"/>
    <w:rsid w:val="00427BBD"/>
    <w:rsid w:val="00455266"/>
    <w:rsid w:val="0048681A"/>
    <w:rsid w:val="00492B09"/>
    <w:rsid w:val="004D3840"/>
    <w:rsid w:val="00510107"/>
    <w:rsid w:val="00531EBF"/>
    <w:rsid w:val="00552EF2"/>
    <w:rsid w:val="005A5858"/>
    <w:rsid w:val="005B296F"/>
    <w:rsid w:val="005C0DCA"/>
    <w:rsid w:val="005F1AF8"/>
    <w:rsid w:val="00613831"/>
    <w:rsid w:val="00636994"/>
    <w:rsid w:val="00654921"/>
    <w:rsid w:val="006856EF"/>
    <w:rsid w:val="0069490B"/>
    <w:rsid w:val="006B7CF8"/>
    <w:rsid w:val="006D3951"/>
    <w:rsid w:val="006D77BE"/>
    <w:rsid w:val="006F714D"/>
    <w:rsid w:val="007001D7"/>
    <w:rsid w:val="00710C14"/>
    <w:rsid w:val="00724AF2"/>
    <w:rsid w:val="00731323"/>
    <w:rsid w:val="00745471"/>
    <w:rsid w:val="007602E6"/>
    <w:rsid w:val="007814D9"/>
    <w:rsid w:val="00797EF5"/>
    <w:rsid w:val="007C2E5B"/>
    <w:rsid w:val="007C78DC"/>
    <w:rsid w:val="007E4B84"/>
    <w:rsid w:val="00814D70"/>
    <w:rsid w:val="00830769"/>
    <w:rsid w:val="00831490"/>
    <w:rsid w:val="008635F1"/>
    <w:rsid w:val="00864701"/>
    <w:rsid w:val="00881A13"/>
    <w:rsid w:val="008A4243"/>
    <w:rsid w:val="008D5951"/>
    <w:rsid w:val="008E250F"/>
    <w:rsid w:val="008E357C"/>
    <w:rsid w:val="008E53DF"/>
    <w:rsid w:val="00953BBA"/>
    <w:rsid w:val="00964AB6"/>
    <w:rsid w:val="00967E12"/>
    <w:rsid w:val="009773CE"/>
    <w:rsid w:val="009C1827"/>
    <w:rsid w:val="00A146FE"/>
    <w:rsid w:val="00A16013"/>
    <w:rsid w:val="00A53020"/>
    <w:rsid w:val="00A557A5"/>
    <w:rsid w:val="00A56BFD"/>
    <w:rsid w:val="00A65BC9"/>
    <w:rsid w:val="00AB23CB"/>
    <w:rsid w:val="00AB26DD"/>
    <w:rsid w:val="00AC6911"/>
    <w:rsid w:val="00B314D6"/>
    <w:rsid w:val="00B36C71"/>
    <w:rsid w:val="00B50D7C"/>
    <w:rsid w:val="00B61E19"/>
    <w:rsid w:val="00B662E0"/>
    <w:rsid w:val="00B703EB"/>
    <w:rsid w:val="00B8621C"/>
    <w:rsid w:val="00BA0650"/>
    <w:rsid w:val="00BA6D7C"/>
    <w:rsid w:val="00BC4102"/>
    <w:rsid w:val="00C105F2"/>
    <w:rsid w:val="00C16E8A"/>
    <w:rsid w:val="00C171E2"/>
    <w:rsid w:val="00C25BA2"/>
    <w:rsid w:val="00C26D4A"/>
    <w:rsid w:val="00C363A4"/>
    <w:rsid w:val="00C40238"/>
    <w:rsid w:val="00C4480C"/>
    <w:rsid w:val="00C549D3"/>
    <w:rsid w:val="00C6243A"/>
    <w:rsid w:val="00C823B4"/>
    <w:rsid w:val="00CD5AF1"/>
    <w:rsid w:val="00CE462B"/>
    <w:rsid w:val="00CE7746"/>
    <w:rsid w:val="00CF2E2C"/>
    <w:rsid w:val="00D06B1E"/>
    <w:rsid w:val="00D108ED"/>
    <w:rsid w:val="00D3228F"/>
    <w:rsid w:val="00D6538E"/>
    <w:rsid w:val="00D767AA"/>
    <w:rsid w:val="00D92F42"/>
    <w:rsid w:val="00DD028C"/>
    <w:rsid w:val="00DD4C4C"/>
    <w:rsid w:val="00E10CB1"/>
    <w:rsid w:val="00E12D94"/>
    <w:rsid w:val="00E27C50"/>
    <w:rsid w:val="00E37A1C"/>
    <w:rsid w:val="00E57191"/>
    <w:rsid w:val="00E63ACC"/>
    <w:rsid w:val="00E73E55"/>
    <w:rsid w:val="00E82FC8"/>
    <w:rsid w:val="00EE5E17"/>
    <w:rsid w:val="00EE7B64"/>
    <w:rsid w:val="00EF764F"/>
    <w:rsid w:val="00F02175"/>
    <w:rsid w:val="00F13F32"/>
    <w:rsid w:val="00F1658D"/>
    <w:rsid w:val="00F23AA6"/>
    <w:rsid w:val="00F57812"/>
    <w:rsid w:val="00F64754"/>
    <w:rsid w:val="00F65306"/>
    <w:rsid w:val="00F66FC4"/>
    <w:rsid w:val="00F821BE"/>
    <w:rsid w:val="00FA22EE"/>
    <w:rsid w:val="00FB0359"/>
    <w:rsid w:val="00FB4F68"/>
    <w:rsid w:val="00FB60E2"/>
    <w:rsid w:val="00FD1DBB"/>
    <w:rsid w:val="00FE4FC1"/>
    <w:rsid w:val="00FF1BB3"/>
    <w:rsid w:val="00FF7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005D6D"/>
  </w:style>
  <w:style w:type="paragraph" w:styleId="ListParagraph">
    <w:name w:val="List Paragraph"/>
    <w:basedOn w:val="Normal"/>
    <w:uiPriority w:val="34"/>
    <w:qFormat/>
    <w:rsid w:val="000E731F"/>
    <w:pPr>
      <w:ind w:left="720"/>
      <w:contextualSpacing/>
    </w:pPr>
  </w:style>
  <w:style w:type="paragraph" w:styleId="NormalWeb">
    <w:name w:val="Normal (Web)"/>
    <w:basedOn w:val="Normal"/>
    <w:uiPriority w:val="99"/>
    <w:unhideWhenUsed/>
    <w:rsid w:val="00C26D4A"/>
    <w:rPr>
      <w:rFonts w:ascii="Times New Roman" w:hAnsi="Times New Roman" w:cs="Times New Roman"/>
      <w:sz w:val="24"/>
      <w:szCs w:val="24"/>
    </w:rPr>
  </w:style>
  <w:style w:type="character" w:styleId="Hyperlink">
    <w:name w:val="Hyperlink"/>
    <w:basedOn w:val="DefaultParagraphFont"/>
    <w:uiPriority w:val="99"/>
    <w:unhideWhenUsed/>
    <w:rsid w:val="00C26D4A"/>
    <w:rPr>
      <w:color w:val="2E008B"/>
      <w:u w:val="single"/>
      <w:shd w:val="clear" w:color="auto" w:fill="auto"/>
    </w:rPr>
  </w:style>
  <w:style w:type="character" w:customStyle="1" w:styleId="A1">
    <w:name w:val="A1"/>
    <w:uiPriority w:val="99"/>
    <w:rsid w:val="00B8621C"/>
    <w:rPr>
      <w:rFonts w:cs="Janson Text LT"/>
      <w:color w:val="000000"/>
      <w:sz w:val="19"/>
      <w:szCs w:val="19"/>
    </w:rPr>
  </w:style>
  <w:style w:type="paragraph" w:styleId="BalloonText">
    <w:name w:val="Balloon Text"/>
    <w:basedOn w:val="Normal"/>
    <w:link w:val="BalloonTextChar"/>
    <w:uiPriority w:val="99"/>
    <w:semiHidden/>
    <w:unhideWhenUsed/>
    <w:rsid w:val="00F57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12"/>
    <w:rPr>
      <w:rFonts w:ascii="Tahoma" w:hAnsi="Tahoma" w:cs="Tahoma"/>
      <w:sz w:val="16"/>
      <w:szCs w:val="16"/>
    </w:rPr>
  </w:style>
  <w:style w:type="table" w:styleId="TableGrid">
    <w:name w:val="Table Grid"/>
    <w:basedOn w:val="TableNormal"/>
    <w:uiPriority w:val="59"/>
    <w:rsid w:val="00E1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881A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F7838"/>
    <w:rPr>
      <w:sz w:val="16"/>
      <w:szCs w:val="16"/>
    </w:rPr>
  </w:style>
  <w:style w:type="paragraph" w:styleId="CommentText">
    <w:name w:val="annotation text"/>
    <w:basedOn w:val="Normal"/>
    <w:link w:val="CommentTextChar"/>
    <w:uiPriority w:val="99"/>
    <w:semiHidden/>
    <w:unhideWhenUsed/>
    <w:rsid w:val="00FF7838"/>
    <w:pPr>
      <w:spacing w:line="240" w:lineRule="auto"/>
    </w:pPr>
    <w:rPr>
      <w:sz w:val="20"/>
      <w:szCs w:val="20"/>
    </w:rPr>
  </w:style>
  <w:style w:type="character" w:customStyle="1" w:styleId="CommentTextChar">
    <w:name w:val="Comment Text Char"/>
    <w:basedOn w:val="DefaultParagraphFont"/>
    <w:link w:val="CommentText"/>
    <w:uiPriority w:val="99"/>
    <w:semiHidden/>
    <w:rsid w:val="00FF7838"/>
    <w:rPr>
      <w:sz w:val="20"/>
      <w:szCs w:val="20"/>
    </w:rPr>
  </w:style>
  <w:style w:type="paragraph" w:styleId="CommentSubject">
    <w:name w:val="annotation subject"/>
    <w:basedOn w:val="CommentText"/>
    <w:next w:val="CommentText"/>
    <w:link w:val="CommentSubjectChar"/>
    <w:uiPriority w:val="99"/>
    <w:semiHidden/>
    <w:unhideWhenUsed/>
    <w:rsid w:val="00FF7838"/>
    <w:rPr>
      <w:b/>
      <w:bCs/>
    </w:rPr>
  </w:style>
  <w:style w:type="character" w:customStyle="1" w:styleId="CommentSubjectChar">
    <w:name w:val="Comment Subject Char"/>
    <w:basedOn w:val="CommentTextChar"/>
    <w:link w:val="CommentSubject"/>
    <w:uiPriority w:val="99"/>
    <w:semiHidden/>
    <w:rsid w:val="00FF7838"/>
    <w:rPr>
      <w:b/>
      <w:bCs/>
      <w:sz w:val="20"/>
      <w:szCs w:val="20"/>
    </w:rPr>
  </w:style>
  <w:style w:type="paragraph" w:styleId="Revision">
    <w:name w:val="Revision"/>
    <w:hidden/>
    <w:uiPriority w:val="99"/>
    <w:semiHidden/>
    <w:rsid w:val="003F41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005D6D"/>
  </w:style>
  <w:style w:type="paragraph" w:styleId="ListParagraph">
    <w:name w:val="List Paragraph"/>
    <w:basedOn w:val="Normal"/>
    <w:uiPriority w:val="34"/>
    <w:qFormat/>
    <w:rsid w:val="000E731F"/>
    <w:pPr>
      <w:ind w:left="720"/>
      <w:contextualSpacing/>
    </w:pPr>
  </w:style>
  <w:style w:type="paragraph" w:styleId="NormalWeb">
    <w:name w:val="Normal (Web)"/>
    <w:basedOn w:val="Normal"/>
    <w:uiPriority w:val="99"/>
    <w:unhideWhenUsed/>
    <w:rsid w:val="00C26D4A"/>
    <w:rPr>
      <w:rFonts w:ascii="Times New Roman" w:hAnsi="Times New Roman" w:cs="Times New Roman"/>
      <w:sz w:val="24"/>
      <w:szCs w:val="24"/>
    </w:rPr>
  </w:style>
  <w:style w:type="character" w:styleId="Hyperlink">
    <w:name w:val="Hyperlink"/>
    <w:basedOn w:val="DefaultParagraphFont"/>
    <w:uiPriority w:val="99"/>
    <w:unhideWhenUsed/>
    <w:rsid w:val="00C26D4A"/>
    <w:rPr>
      <w:color w:val="2E008B"/>
      <w:u w:val="single"/>
      <w:shd w:val="clear" w:color="auto" w:fill="auto"/>
    </w:rPr>
  </w:style>
  <w:style w:type="character" w:customStyle="1" w:styleId="A1">
    <w:name w:val="A1"/>
    <w:uiPriority w:val="99"/>
    <w:rsid w:val="00B8621C"/>
    <w:rPr>
      <w:rFonts w:cs="Janson Text LT"/>
      <w:color w:val="000000"/>
      <w:sz w:val="19"/>
      <w:szCs w:val="19"/>
    </w:rPr>
  </w:style>
  <w:style w:type="paragraph" w:styleId="BalloonText">
    <w:name w:val="Balloon Text"/>
    <w:basedOn w:val="Normal"/>
    <w:link w:val="BalloonTextChar"/>
    <w:uiPriority w:val="99"/>
    <w:semiHidden/>
    <w:unhideWhenUsed/>
    <w:rsid w:val="00F57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12"/>
    <w:rPr>
      <w:rFonts w:ascii="Tahoma" w:hAnsi="Tahoma" w:cs="Tahoma"/>
      <w:sz w:val="16"/>
      <w:szCs w:val="16"/>
    </w:rPr>
  </w:style>
  <w:style w:type="table" w:styleId="TableGrid">
    <w:name w:val="Table Grid"/>
    <w:basedOn w:val="TableNormal"/>
    <w:uiPriority w:val="59"/>
    <w:rsid w:val="00E1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881A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F7838"/>
    <w:rPr>
      <w:sz w:val="16"/>
      <w:szCs w:val="16"/>
    </w:rPr>
  </w:style>
  <w:style w:type="paragraph" w:styleId="CommentText">
    <w:name w:val="annotation text"/>
    <w:basedOn w:val="Normal"/>
    <w:link w:val="CommentTextChar"/>
    <w:uiPriority w:val="99"/>
    <w:semiHidden/>
    <w:unhideWhenUsed/>
    <w:rsid w:val="00FF7838"/>
    <w:pPr>
      <w:spacing w:line="240" w:lineRule="auto"/>
    </w:pPr>
    <w:rPr>
      <w:sz w:val="20"/>
      <w:szCs w:val="20"/>
    </w:rPr>
  </w:style>
  <w:style w:type="character" w:customStyle="1" w:styleId="CommentTextChar">
    <w:name w:val="Comment Text Char"/>
    <w:basedOn w:val="DefaultParagraphFont"/>
    <w:link w:val="CommentText"/>
    <w:uiPriority w:val="99"/>
    <w:semiHidden/>
    <w:rsid w:val="00FF7838"/>
    <w:rPr>
      <w:sz w:val="20"/>
      <w:szCs w:val="20"/>
    </w:rPr>
  </w:style>
  <w:style w:type="paragraph" w:styleId="CommentSubject">
    <w:name w:val="annotation subject"/>
    <w:basedOn w:val="CommentText"/>
    <w:next w:val="CommentText"/>
    <w:link w:val="CommentSubjectChar"/>
    <w:uiPriority w:val="99"/>
    <w:semiHidden/>
    <w:unhideWhenUsed/>
    <w:rsid w:val="00FF7838"/>
    <w:rPr>
      <w:b/>
      <w:bCs/>
    </w:rPr>
  </w:style>
  <w:style w:type="character" w:customStyle="1" w:styleId="CommentSubjectChar">
    <w:name w:val="Comment Subject Char"/>
    <w:basedOn w:val="CommentTextChar"/>
    <w:link w:val="CommentSubject"/>
    <w:uiPriority w:val="99"/>
    <w:semiHidden/>
    <w:rsid w:val="00FF7838"/>
    <w:rPr>
      <w:b/>
      <w:bCs/>
      <w:sz w:val="20"/>
      <w:szCs w:val="20"/>
    </w:rPr>
  </w:style>
  <w:style w:type="paragraph" w:styleId="Revision">
    <w:name w:val="Revision"/>
    <w:hidden/>
    <w:uiPriority w:val="99"/>
    <w:semiHidden/>
    <w:rsid w:val="003F41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6382">
      <w:bodyDiv w:val="1"/>
      <w:marLeft w:val="0"/>
      <w:marRight w:val="0"/>
      <w:marTop w:val="0"/>
      <w:marBottom w:val="0"/>
      <w:divBdr>
        <w:top w:val="none" w:sz="0" w:space="0" w:color="auto"/>
        <w:left w:val="none" w:sz="0" w:space="0" w:color="auto"/>
        <w:bottom w:val="none" w:sz="0" w:space="0" w:color="auto"/>
        <w:right w:val="none" w:sz="0" w:space="0" w:color="auto"/>
      </w:divBdr>
      <w:divsChild>
        <w:div w:id="223178133">
          <w:marLeft w:val="0"/>
          <w:marRight w:val="0"/>
          <w:marTop w:val="120"/>
          <w:marBottom w:val="120"/>
          <w:divBdr>
            <w:top w:val="none" w:sz="0" w:space="0" w:color="auto"/>
            <w:left w:val="none" w:sz="0" w:space="0" w:color="auto"/>
            <w:bottom w:val="none" w:sz="0" w:space="0" w:color="auto"/>
            <w:right w:val="none" w:sz="0" w:space="0" w:color="auto"/>
          </w:divBdr>
          <w:divsChild>
            <w:div w:id="1544639554">
              <w:marLeft w:val="0"/>
              <w:marRight w:val="0"/>
              <w:marTop w:val="0"/>
              <w:marBottom w:val="0"/>
              <w:divBdr>
                <w:top w:val="none" w:sz="0" w:space="0" w:color="auto"/>
                <w:left w:val="none" w:sz="0" w:space="0" w:color="auto"/>
                <w:bottom w:val="none" w:sz="0" w:space="0" w:color="auto"/>
                <w:right w:val="none" w:sz="0" w:space="0" w:color="auto"/>
              </w:divBdr>
              <w:divsChild>
                <w:div w:id="907885825">
                  <w:marLeft w:val="0"/>
                  <w:marRight w:val="0"/>
                  <w:marTop w:val="0"/>
                  <w:marBottom w:val="0"/>
                  <w:divBdr>
                    <w:top w:val="single" w:sz="12" w:space="0" w:color="CCCCCC"/>
                    <w:left w:val="none" w:sz="0" w:space="0" w:color="auto"/>
                    <w:bottom w:val="none" w:sz="0" w:space="0" w:color="auto"/>
                    <w:right w:val="none" w:sz="0" w:space="0" w:color="auto"/>
                  </w:divBdr>
                  <w:divsChild>
                    <w:div w:id="363990435">
                      <w:marLeft w:val="240"/>
                      <w:marRight w:val="0"/>
                      <w:marTop w:val="0"/>
                      <w:marBottom w:val="0"/>
                      <w:divBdr>
                        <w:top w:val="none" w:sz="0" w:space="0" w:color="auto"/>
                        <w:left w:val="none" w:sz="0" w:space="0" w:color="auto"/>
                        <w:bottom w:val="none" w:sz="0" w:space="0" w:color="auto"/>
                        <w:right w:val="none" w:sz="0" w:space="0" w:color="auto"/>
                      </w:divBdr>
                      <w:divsChild>
                        <w:div w:id="1749225393">
                          <w:marLeft w:val="0"/>
                          <w:marRight w:val="0"/>
                          <w:marTop w:val="120"/>
                          <w:marBottom w:val="0"/>
                          <w:divBdr>
                            <w:top w:val="none" w:sz="0" w:space="0" w:color="auto"/>
                            <w:left w:val="none" w:sz="0" w:space="0" w:color="auto"/>
                            <w:bottom w:val="none" w:sz="0" w:space="0" w:color="auto"/>
                            <w:right w:val="none" w:sz="0" w:space="0" w:color="auto"/>
                          </w:divBdr>
                          <w:divsChild>
                            <w:div w:id="2013948204">
                              <w:marLeft w:val="240"/>
                              <w:marRight w:val="0"/>
                              <w:marTop w:val="240"/>
                              <w:marBottom w:val="0"/>
                              <w:divBdr>
                                <w:top w:val="none" w:sz="0" w:space="0" w:color="auto"/>
                                <w:left w:val="none" w:sz="0" w:space="0" w:color="auto"/>
                                <w:bottom w:val="none" w:sz="0" w:space="0" w:color="auto"/>
                                <w:right w:val="none" w:sz="0" w:space="0" w:color="auto"/>
                              </w:divBdr>
                              <w:divsChild>
                                <w:div w:id="1798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537899">
      <w:bodyDiv w:val="1"/>
      <w:marLeft w:val="0"/>
      <w:marRight w:val="0"/>
      <w:marTop w:val="0"/>
      <w:marBottom w:val="0"/>
      <w:divBdr>
        <w:top w:val="none" w:sz="0" w:space="0" w:color="auto"/>
        <w:left w:val="none" w:sz="0" w:space="0" w:color="auto"/>
        <w:bottom w:val="none" w:sz="0" w:space="0" w:color="auto"/>
        <w:right w:val="none" w:sz="0" w:space="0" w:color="auto"/>
      </w:divBdr>
    </w:div>
    <w:div w:id="468205708">
      <w:bodyDiv w:val="1"/>
      <w:marLeft w:val="0"/>
      <w:marRight w:val="0"/>
      <w:marTop w:val="0"/>
      <w:marBottom w:val="0"/>
      <w:divBdr>
        <w:top w:val="none" w:sz="0" w:space="0" w:color="auto"/>
        <w:left w:val="none" w:sz="0" w:space="0" w:color="auto"/>
        <w:bottom w:val="none" w:sz="0" w:space="0" w:color="auto"/>
        <w:right w:val="none" w:sz="0" w:space="0" w:color="auto"/>
      </w:divBdr>
    </w:div>
    <w:div w:id="565721519">
      <w:bodyDiv w:val="1"/>
      <w:marLeft w:val="0"/>
      <w:marRight w:val="0"/>
      <w:marTop w:val="0"/>
      <w:marBottom w:val="0"/>
      <w:divBdr>
        <w:top w:val="none" w:sz="0" w:space="0" w:color="auto"/>
        <w:left w:val="none" w:sz="0" w:space="0" w:color="auto"/>
        <w:bottom w:val="none" w:sz="0" w:space="0" w:color="auto"/>
        <w:right w:val="none" w:sz="0" w:space="0" w:color="auto"/>
      </w:divBdr>
      <w:divsChild>
        <w:div w:id="967930545">
          <w:marLeft w:val="0"/>
          <w:marRight w:val="0"/>
          <w:marTop w:val="120"/>
          <w:marBottom w:val="120"/>
          <w:divBdr>
            <w:top w:val="none" w:sz="0" w:space="0" w:color="auto"/>
            <w:left w:val="none" w:sz="0" w:space="0" w:color="auto"/>
            <w:bottom w:val="none" w:sz="0" w:space="0" w:color="auto"/>
            <w:right w:val="none" w:sz="0" w:space="0" w:color="auto"/>
          </w:divBdr>
          <w:divsChild>
            <w:div w:id="1797218522">
              <w:marLeft w:val="0"/>
              <w:marRight w:val="0"/>
              <w:marTop w:val="0"/>
              <w:marBottom w:val="0"/>
              <w:divBdr>
                <w:top w:val="none" w:sz="0" w:space="0" w:color="auto"/>
                <w:left w:val="none" w:sz="0" w:space="0" w:color="auto"/>
                <w:bottom w:val="none" w:sz="0" w:space="0" w:color="auto"/>
                <w:right w:val="none" w:sz="0" w:space="0" w:color="auto"/>
              </w:divBdr>
              <w:divsChild>
                <w:div w:id="342322640">
                  <w:marLeft w:val="0"/>
                  <w:marRight w:val="0"/>
                  <w:marTop w:val="0"/>
                  <w:marBottom w:val="0"/>
                  <w:divBdr>
                    <w:top w:val="single" w:sz="12" w:space="0" w:color="CCCCCC"/>
                    <w:left w:val="none" w:sz="0" w:space="0" w:color="auto"/>
                    <w:bottom w:val="none" w:sz="0" w:space="0" w:color="auto"/>
                    <w:right w:val="none" w:sz="0" w:space="0" w:color="auto"/>
                  </w:divBdr>
                  <w:divsChild>
                    <w:div w:id="685210279">
                      <w:marLeft w:val="240"/>
                      <w:marRight w:val="0"/>
                      <w:marTop w:val="0"/>
                      <w:marBottom w:val="0"/>
                      <w:divBdr>
                        <w:top w:val="none" w:sz="0" w:space="0" w:color="auto"/>
                        <w:left w:val="none" w:sz="0" w:space="0" w:color="auto"/>
                        <w:bottom w:val="none" w:sz="0" w:space="0" w:color="auto"/>
                        <w:right w:val="none" w:sz="0" w:space="0" w:color="auto"/>
                      </w:divBdr>
                      <w:divsChild>
                        <w:div w:id="676466483">
                          <w:marLeft w:val="0"/>
                          <w:marRight w:val="0"/>
                          <w:marTop w:val="120"/>
                          <w:marBottom w:val="0"/>
                          <w:divBdr>
                            <w:top w:val="none" w:sz="0" w:space="0" w:color="auto"/>
                            <w:left w:val="none" w:sz="0" w:space="0" w:color="auto"/>
                            <w:bottom w:val="none" w:sz="0" w:space="0" w:color="auto"/>
                            <w:right w:val="none" w:sz="0" w:space="0" w:color="auto"/>
                          </w:divBdr>
                          <w:divsChild>
                            <w:div w:id="605886230">
                              <w:marLeft w:val="240"/>
                              <w:marRight w:val="0"/>
                              <w:marTop w:val="240"/>
                              <w:marBottom w:val="0"/>
                              <w:divBdr>
                                <w:top w:val="none" w:sz="0" w:space="0" w:color="auto"/>
                                <w:left w:val="none" w:sz="0" w:space="0" w:color="auto"/>
                                <w:bottom w:val="none" w:sz="0" w:space="0" w:color="auto"/>
                                <w:right w:val="none" w:sz="0" w:space="0" w:color="auto"/>
                              </w:divBdr>
                              <w:divsChild>
                                <w:div w:id="6694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311874">
      <w:bodyDiv w:val="1"/>
      <w:marLeft w:val="0"/>
      <w:marRight w:val="0"/>
      <w:marTop w:val="0"/>
      <w:marBottom w:val="0"/>
      <w:divBdr>
        <w:top w:val="none" w:sz="0" w:space="0" w:color="auto"/>
        <w:left w:val="none" w:sz="0" w:space="0" w:color="auto"/>
        <w:bottom w:val="none" w:sz="0" w:space="0" w:color="auto"/>
        <w:right w:val="none" w:sz="0" w:space="0" w:color="auto"/>
      </w:divBdr>
      <w:divsChild>
        <w:div w:id="1705906388">
          <w:marLeft w:val="0"/>
          <w:marRight w:val="0"/>
          <w:marTop w:val="0"/>
          <w:marBottom w:val="0"/>
          <w:divBdr>
            <w:top w:val="none" w:sz="0" w:space="0" w:color="auto"/>
            <w:left w:val="none" w:sz="0" w:space="0" w:color="auto"/>
            <w:bottom w:val="none" w:sz="0" w:space="0" w:color="auto"/>
            <w:right w:val="none" w:sz="0" w:space="0" w:color="auto"/>
          </w:divBdr>
          <w:divsChild>
            <w:div w:id="1148327436">
              <w:marLeft w:val="0"/>
              <w:marRight w:val="0"/>
              <w:marTop w:val="300"/>
              <w:marBottom w:val="0"/>
              <w:divBdr>
                <w:top w:val="single" w:sz="6" w:space="0" w:color="DDDDDD"/>
                <w:left w:val="single" w:sz="6" w:space="0" w:color="DDDDDD"/>
                <w:bottom w:val="single" w:sz="6" w:space="0" w:color="DDDDDD"/>
                <w:right w:val="single" w:sz="6" w:space="0" w:color="DDDDDD"/>
              </w:divBdr>
              <w:divsChild>
                <w:div w:id="1497308307">
                  <w:marLeft w:val="0"/>
                  <w:marRight w:val="0"/>
                  <w:marTop w:val="0"/>
                  <w:marBottom w:val="0"/>
                  <w:divBdr>
                    <w:top w:val="none" w:sz="0" w:space="0" w:color="auto"/>
                    <w:left w:val="none" w:sz="0" w:space="0" w:color="auto"/>
                    <w:bottom w:val="none" w:sz="0" w:space="0" w:color="auto"/>
                    <w:right w:val="none" w:sz="0" w:space="0" w:color="auto"/>
                  </w:divBdr>
                  <w:divsChild>
                    <w:div w:id="1629362093">
                      <w:marLeft w:val="0"/>
                      <w:marRight w:val="0"/>
                      <w:marTop w:val="0"/>
                      <w:marBottom w:val="0"/>
                      <w:divBdr>
                        <w:top w:val="none" w:sz="0" w:space="0" w:color="auto"/>
                        <w:left w:val="none" w:sz="0" w:space="0" w:color="auto"/>
                        <w:bottom w:val="none" w:sz="0" w:space="0" w:color="auto"/>
                        <w:right w:val="none" w:sz="0" w:space="0" w:color="auto"/>
                      </w:divBdr>
                      <w:divsChild>
                        <w:div w:id="1502164284">
                          <w:marLeft w:val="0"/>
                          <w:marRight w:val="0"/>
                          <w:marTop w:val="0"/>
                          <w:marBottom w:val="0"/>
                          <w:divBdr>
                            <w:top w:val="none" w:sz="0" w:space="0" w:color="auto"/>
                            <w:left w:val="none" w:sz="0" w:space="0" w:color="auto"/>
                            <w:bottom w:val="none" w:sz="0" w:space="0" w:color="auto"/>
                            <w:right w:val="none" w:sz="0" w:space="0" w:color="auto"/>
                          </w:divBdr>
                          <w:divsChild>
                            <w:div w:id="619646746">
                              <w:marLeft w:val="0"/>
                              <w:marRight w:val="0"/>
                              <w:marTop w:val="0"/>
                              <w:marBottom w:val="0"/>
                              <w:divBdr>
                                <w:top w:val="none" w:sz="0" w:space="0" w:color="auto"/>
                                <w:left w:val="none" w:sz="0" w:space="0" w:color="auto"/>
                                <w:bottom w:val="none" w:sz="0" w:space="0" w:color="auto"/>
                                <w:right w:val="none" w:sz="0" w:space="0" w:color="auto"/>
                              </w:divBdr>
                              <w:divsChild>
                                <w:div w:id="1716734101">
                                  <w:marLeft w:val="0"/>
                                  <w:marRight w:val="0"/>
                                  <w:marTop w:val="0"/>
                                  <w:marBottom w:val="0"/>
                                  <w:divBdr>
                                    <w:top w:val="none" w:sz="0" w:space="0" w:color="auto"/>
                                    <w:left w:val="none" w:sz="0" w:space="0" w:color="auto"/>
                                    <w:bottom w:val="none" w:sz="0" w:space="0" w:color="auto"/>
                                    <w:right w:val="none" w:sz="0" w:space="0" w:color="auto"/>
                                  </w:divBdr>
                                  <w:divsChild>
                                    <w:div w:id="655766105">
                                      <w:marLeft w:val="0"/>
                                      <w:marRight w:val="0"/>
                                      <w:marTop w:val="0"/>
                                      <w:marBottom w:val="0"/>
                                      <w:divBdr>
                                        <w:top w:val="none" w:sz="0" w:space="0" w:color="auto"/>
                                        <w:left w:val="none" w:sz="0" w:space="0" w:color="auto"/>
                                        <w:bottom w:val="none" w:sz="0" w:space="0" w:color="auto"/>
                                        <w:right w:val="none" w:sz="0" w:space="0" w:color="auto"/>
                                      </w:divBdr>
                                    </w:div>
                                    <w:div w:id="426736729">
                                      <w:marLeft w:val="0"/>
                                      <w:marRight w:val="0"/>
                                      <w:marTop w:val="0"/>
                                      <w:marBottom w:val="0"/>
                                      <w:divBdr>
                                        <w:top w:val="none" w:sz="0" w:space="0" w:color="auto"/>
                                        <w:left w:val="none" w:sz="0" w:space="0" w:color="auto"/>
                                        <w:bottom w:val="none" w:sz="0" w:space="0" w:color="auto"/>
                                        <w:right w:val="none" w:sz="0" w:space="0" w:color="auto"/>
                                      </w:divBdr>
                                    </w:div>
                                    <w:div w:id="275337200">
                                      <w:marLeft w:val="0"/>
                                      <w:marRight w:val="0"/>
                                      <w:marTop w:val="0"/>
                                      <w:marBottom w:val="0"/>
                                      <w:divBdr>
                                        <w:top w:val="none" w:sz="0" w:space="0" w:color="auto"/>
                                        <w:left w:val="none" w:sz="0" w:space="0" w:color="auto"/>
                                        <w:bottom w:val="none" w:sz="0" w:space="0" w:color="auto"/>
                                        <w:right w:val="none" w:sz="0" w:space="0" w:color="auto"/>
                                      </w:divBdr>
                                    </w:div>
                                    <w:div w:id="973021946">
                                      <w:marLeft w:val="0"/>
                                      <w:marRight w:val="0"/>
                                      <w:marTop w:val="0"/>
                                      <w:marBottom w:val="0"/>
                                      <w:divBdr>
                                        <w:top w:val="none" w:sz="0" w:space="0" w:color="auto"/>
                                        <w:left w:val="none" w:sz="0" w:space="0" w:color="auto"/>
                                        <w:bottom w:val="none" w:sz="0" w:space="0" w:color="auto"/>
                                        <w:right w:val="none" w:sz="0" w:space="0" w:color="auto"/>
                                      </w:divBdr>
                                    </w:div>
                                    <w:div w:id="1893151330">
                                      <w:marLeft w:val="0"/>
                                      <w:marRight w:val="0"/>
                                      <w:marTop w:val="0"/>
                                      <w:marBottom w:val="0"/>
                                      <w:divBdr>
                                        <w:top w:val="none" w:sz="0" w:space="0" w:color="auto"/>
                                        <w:left w:val="none" w:sz="0" w:space="0" w:color="auto"/>
                                        <w:bottom w:val="none" w:sz="0" w:space="0" w:color="auto"/>
                                        <w:right w:val="none" w:sz="0" w:space="0" w:color="auto"/>
                                      </w:divBdr>
                                    </w:div>
                                    <w:div w:id="2051684046">
                                      <w:marLeft w:val="0"/>
                                      <w:marRight w:val="0"/>
                                      <w:marTop w:val="0"/>
                                      <w:marBottom w:val="0"/>
                                      <w:divBdr>
                                        <w:top w:val="none" w:sz="0" w:space="0" w:color="auto"/>
                                        <w:left w:val="none" w:sz="0" w:space="0" w:color="auto"/>
                                        <w:bottom w:val="none" w:sz="0" w:space="0" w:color="auto"/>
                                        <w:right w:val="none" w:sz="0" w:space="0" w:color="auto"/>
                                      </w:divBdr>
                                    </w:div>
                                    <w:div w:id="55127354">
                                      <w:marLeft w:val="0"/>
                                      <w:marRight w:val="0"/>
                                      <w:marTop w:val="0"/>
                                      <w:marBottom w:val="0"/>
                                      <w:divBdr>
                                        <w:top w:val="none" w:sz="0" w:space="0" w:color="auto"/>
                                        <w:left w:val="none" w:sz="0" w:space="0" w:color="auto"/>
                                        <w:bottom w:val="none" w:sz="0" w:space="0" w:color="auto"/>
                                        <w:right w:val="none" w:sz="0" w:space="0" w:color="auto"/>
                                      </w:divBdr>
                                    </w:div>
                                    <w:div w:id="322054065">
                                      <w:marLeft w:val="0"/>
                                      <w:marRight w:val="0"/>
                                      <w:marTop w:val="0"/>
                                      <w:marBottom w:val="0"/>
                                      <w:divBdr>
                                        <w:top w:val="none" w:sz="0" w:space="0" w:color="auto"/>
                                        <w:left w:val="none" w:sz="0" w:space="0" w:color="auto"/>
                                        <w:bottom w:val="none" w:sz="0" w:space="0" w:color="auto"/>
                                        <w:right w:val="none" w:sz="0" w:space="0" w:color="auto"/>
                                      </w:divBdr>
                                    </w:div>
                                    <w:div w:id="11324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221543">
      <w:bodyDiv w:val="1"/>
      <w:marLeft w:val="0"/>
      <w:marRight w:val="0"/>
      <w:marTop w:val="0"/>
      <w:marBottom w:val="0"/>
      <w:divBdr>
        <w:top w:val="none" w:sz="0" w:space="0" w:color="auto"/>
        <w:left w:val="none" w:sz="0" w:space="0" w:color="auto"/>
        <w:bottom w:val="none" w:sz="0" w:space="0" w:color="auto"/>
        <w:right w:val="none" w:sz="0" w:space="0" w:color="auto"/>
      </w:divBdr>
    </w:div>
    <w:div w:id="883373143">
      <w:bodyDiv w:val="1"/>
      <w:marLeft w:val="0"/>
      <w:marRight w:val="0"/>
      <w:marTop w:val="0"/>
      <w:marBottom w:val="0"/>
      <w:divBdr>
        <w:top w:val="none" w:sz="0" w:space="0" w:color="auto"/>
        <w:left w:val="none" w:sz="0" w:space="0" w:color="auto"/>
        <w:bottom w:val="none" w:sz="0" w:space="0" w:color="auto"/>
        <w:right w:val="none" w:sz="0" w:space="0" w:color="auto"/>
      </w:divBdr>
      <w:divsChild>
        <w:div w:id="2106531883">
          <w:marLeft w:val="0"/>
          <w:marRight w:val="0"/>
          <w:marTop w:val="0"/>
          <w:marBottom w:val="0"/>
          <w:divBdr>
            <w:top w:val="none" w:sz="0" w:space="0" w:color="auto"/>
            <w:left w:val="none" w:sz="0" w:space="0" w:color="auto"/>
            <w:bottom w:val="none" w:sz="0" w:space="0" w:color="auto"/>
            <w:right w:val="none" w:sz="0" w:space="0" w:color="auto"/>
          </w:divBdr>
          <w:divsChild>
            <w:div w:id="29647762">
              <w:marLeft w:val="0"/>
              <w:marRight w:val="0"/>
              <w:marTop w:val="0"/>
              <w:marBottom w:val="0"/>
              <w:divBdr>
                <w:top w:val="none" w:sz="0" w:space="0" w:color="auto"/>
                <w:left w:val="none" w:sz="0" w:space="0" w:color="auto"/>
                <w:bottom w:val="none" w:sz="0" w:space="0" w:color="auto"/>
                <w:right w:val="none" w:sz="0" w:space="0" w:color="auto"/>
              </w:divBdr>
              <w:divsChild>
                <w:div w:id="2098937293">
                  <w:marLeft w:val="0"/>
                  <w:marRight w:val="0"/>
                  <w:marTop w:val="0"/>
                  <w:marBottom w:val="0"/>
                  <w:divBdr>
                    <w:top w:val="none" w:sz="0" w:space="0" w:color="auto"/>
                    <w:left w:val="none" w:sz="0" w:space="0" w:color="auto"/>
                    <w:bottom w:val="none" w:sz="0" w:space="0" w:color="auto"/>
                    <w:right w:val="none" w:sz="0" w:space="0" w:color="auto"/>
                  </w:divBdr>
                  <w:divsChild>
                    <w:div w:id="1798180178">
                      <w:marLeft w:val="0"/>
                      <w:marRight w:val="0"/>
                      <w:marTop w:val="0"/>
                      <w:marBottom w:val="0"/>
                      <w:divBdr>
                        <w:top w:val="none" w:sz="0" w:space="0" w:color="auto"/>
                        <w:left w:val="none" w:sz="0" w:space="0" w:color="auto"/>
                        <w:bottom w:val="none" w:sz="0" w:space="0" w:color="auto"/>
                        <w:right w:val="none" w:sz="0" w:space="0" w:color="auto"/>
                      </w:divBdr>
                      <w:divsChild>
                        <w:div w:id="1393239559">
                          <w:marLeft w:val="0"/>
                          <w:marRight w:val="0"/>
                          <w:marTop w:val="0"/>
                          <w:marBottom w:val="0"/>
                          <w:divBdr>
                            <w:top w:val="none" w:sz="0" w:space="0" w:color="auto"/>
                            <w:left w:val="none" w:sz="0" w:space="0" w:color="auto"/>
                            <w:bottom w:val="none" w:sz="0" w:space="0" w:color="auto"/>
                            <w:right w:val="none" w:sz="0" w:space="0" w:color="auto"/>
                          </w:divBdr>
                          <w:divsChild>
                            <w:div w:id="581332471">
                              <w:marLeft w:val="0"/>
                              <w:marRight w:val="0"/>
                              <w:marTop w:val="0"/>
                              <w:marBottom w:val="0"/>
                              <w:divBdr>
                                <w:top w:val="none" w:sz="0" w:space="0" w:color="auto"/>
                                <w:left w:val="none" w:sz="0" w:space="0" w:color="auto"/>
                                <w:bottom w:val="none" w:sz="0" w:space="0" w:color="auto"/>
                                <w:right w:val="none" w:sz="0" w:space="0" w:color="auto"/>
                              </w:divBdr>
                              <w:divsChild>
                                <w:div w:id="641230606">
                                  <w:marLeft w:val="0"/>
                                  <w:marRight w:val="0"/>
                                  <w:marTop w:val="0"/>
                                  <w:marBottom w:val="0"/>
                                  <w:divBdr>
                                    <w:top w:val="none" w:sz="0" w:space="0" w:color="auto"/>
                                    <w:left w:val="none" w:sz="0" w:space="0" w:color="auto"/>
                                    <w:bottom w:val="none" w:sz="0" w:space="0" w:color="auto"/>
                                    <w:right w:val="none" w:sz="0" w:space="0" w:color="auto"/>
                                  </w:divBdr>
                                  <w:divsChild>
                                    <w:div w:id="3435895">
                                      <w:marLeft w:val="0"/>
                                      <w:marRight w:val="0"/>
                                      <w:marTop w:val="0"/>
                                      <w:marBottom w:val="0"/>
                                      <w:divBdr>
                                        <w:top w:val="none" w:sz="0" w:space="0" w:color="auto"/>
                                        <w:left w:val="none" w:sz="0" w:space="0" w:color="auto"/>
                                        <w:bottom w:val="none" w:sz="0" w:space="0" w:color="auto"/>
                                        <w:right w:val="none" w:sz="0" w:space="0" w:color="auto"/>
                                      </w:divBdr>
                                      <w:divsChild>
                                        <w:div w:id="1081174664">
                                          <w:marLeft w:val="0"/>
                                          <w:marRight w:val="0"/>
                                          <w:marTop w:val="0"/>
                                          <w:marBottom w:val="0"/>
                                          <w:divBdr>
                                            <w:top w:val="none" w:sz="0" w:space="0" w:color="auto"/>
                                            <w:left w:val="none" w:sz="0" w:space="0" w:color="auto"/>
                                            <w:bottom w:val="none" w:sz="0" w:space="0" w:color="auto"/>
                                            <w:right w:val="none" w:sz="0" w:space="0" w:color="auto"/>
                                          </w:divBdr>
                                          <w:divsChild>
                                            <w:div w:id="1629242501">
                                              <w:marLeft w:val="0"/>
                                              <w:marRight w:val="0"/>
                                              <w:marTop w:val="0"/>
                                              <w:marBottom w:val="0"/>
                                              <w:divBdr>
                                                <w:top w:val="none" w:sz="0" w:space="0" w:color="auto"/>
                                                <w:left w:val="none" w:sz="0" w:space="0" w:color="auto"/>
                                                <w:bottom w:val="none" w:sz="0" w:space="0" w:color="auto"/>
                                                <w:right w:val="none" w:sz="0" w:space="0" w:color="auto"/>
                                              </w:divBdr>
                                              <w:divsChild>
                                                <w:div w:id="3801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403628">
      <w:bodyDiv w:val="1"/>
      <w:marLeft w:val="0"/>
      <w:marRight w:val="0"/>
      <w:marTop w:val="0"/>
      <w:marBottom w:val="0"/>
      <w:divBdr>
        <w:top w:val="none" w:sz="0" w:space="0" w:color="auto"/>
        <w:left w:val="none" w:sz="0" w:space="0" w:color="auto"/>
        <w:bottom w:val="none" w:sz="0" w:space="0" w:color="auto"/>
        <w:right w:val="none" w:sz="0" w:space="0" w:color="auto"/>
      </w:divBdr>
    </w:div>
    <w:div w:id="923143725">
      <w:bodyDiv w:val="1"/>
      <w:marLeft w:val="0"/>
      <w:marRight w:val="0"/>
      <w:marTop w:val="0"/>
      <w:marBottom w:val="0"/>
      <w:divBdr>
        <w:top w:val="none" w:sz="0" w:space="0" w:color="auto"/>
        <w:left w:val="none" w:sz="0" w:space="0" w:color="auto"/>
        <w:bottom w:val="none" w:sz="0" w:space="0" w:color="auto"/>
        <w:right w:val="none" w:sz="0" w:space="0" w:color="auto"/>
      </w:divBdr>
      <w:divsChild>
        <w:div w:id="338310593">
          <w:marLeft w:val="0"/>
          <w:marRight w:val="0"/>
          <w:marTop w:val="0"/>
          <w:marBottom w:val="0"/>
          <w:divBdr>
            <w:top w:val="none" w:sz="0" w:space="0" w:color="auto"/>
            <w:left w:val="none" w:sz="0" w:space="0" w:color="auto"/>
            <w:bottom w:val="none" w:sz="0" w:space="0" w:color="auto"/>
            <w:right w:val="none" w:sz="0" w:space="0" w:color="auto"/>
          </w:divBdr>
          <w:divsChild>
            <w:div w:id="1152336170">
              <w:marLeft w:val="0"/>
              <w:marRight w:val="0"/>
              <w:marTop w:val="0"/>
              <w:marBottom w:val="0"/>
              <w:divBdr>
                <w:top w:val="none" w:sz="0" w:space="0" w:color="auto"/>
                <w:left w:val="none" w:sz="0" w:space="0" w:color="auto"/>
                <w:bottom w:val="none" w:sz="0" w:space="0" w:color="auto"/>
                <w:right w:val="none" w:sz="0" w:space="0" w:color="auto"/>
              </w:divBdr>
              <w:divsChild>
                <w:div w:id="1092707223">
                  <w:marLeft w:val="0"/>
                  <w:marRight w:val="0"/>
                  <w:marTop w:val="0"/>
                  <w:marBottom w:val="0"/>
                  <w:divBdr>
                    <w:top w:val="none" w:sz="0" w:space="0" w:color="auto"/>
                    <w:left w:val="none" w:sz="0" w:space="0" w:color="auto"/>
                    <w:bottom w:val="none" w:sz="0" w:space="0" w:color="auto"/>
                    <w:right w:val="none" w:sz="0" w:space="0" w:color="auto"/>
                  </w:divBdr>
                  <w:divsChild>
                    <w:div w:id="275408281">
                      <w:marLeft w:val="0"/>
                      <w:marRight w:val="0"/>
                      <w:marTop w:val="0"/>
                      <w:marBottom w:val="0"/>
                      <w:divBdr>
                        <w:top w:val="none" w:sz="0" w:space="0" w:color="auto"/>
                        <w:left w:val="none" w:sz="0" w:space="0" w:color="auto"/>
                        <w:bottom w:val="none" w:sz="0" w:space="0" w:color="auto"/>
                        <w:right w:val="none" w:sz="0" w:space="0" w:color="auto"/>
                      </w:divBdr>
                      <w:divsChild>
                        <w:div w:id="1975021693">
                          <w:marLeft w:val="0"/>
                          <w:marRight w:val="0"/>
                          <w:marTop w:val="0"/>
                          <w:marBottom w:val="0"/>
                          <w:divBdr>
                            <w:top w:val="none" w:sz="0" w:space="0" w:color="auto"/>
                            <w:left w:val="none" w:sz="0" w:space="0" w:color="auto"/>
                            <w:bottom w:val="none" w:sz="0" w:space="0" w:color="auto"/>
                            <w:right w:val="none" w:sz="0" w:space="0" w:color="auto"/>
                          </w:divBdr>
                          <w:divsChild>
                            <w:div w:id="182860350">
                              <w:marLeft w:val="0"/>
                              <w:marRight w:val="0"/>
                              <w:marTop w:val="0"/>
                              <w:marBottom w:val="0"/>
                              <w:divBdr>
                                <w:top w:val="none" w:sz="0" w:space="0" w:color="auto"/>
                                <w:left w:val="none" w:sz="0" w:space="0" w:color="auto"/>
                                <w:bottom w:val="none" w:sz="0" w:space="0" w:color="auto"/>
                                <w:right w:val="none" w:sz="0" w:space="0" w:color="auto"/>
                              </w:divBdr>
                              <w:divsChild>
                                <w:div w:id="2012829732">
                                  <w:marLeft w:val="0"/>
                                  <w:marRight w:val="0"/>
                                  <w:marTop w:val="0"/>
                                  <w:marBottom w:val="0"/>
                                  <w:divBdr>
                                    <w:top w:val="none" w:sz="0" w:space="0" w:color="auto"/>
                                    <w:left w:val="none" w:sz="0" w:space="0" w:color="auto"/>
                                    <w:bottom w:val="none" w:sz="0" w:space="0" w:color="auto"/>
                                    <w:right w:val="none" w:sz="0" w:space="0" w:color="auto"/>
                                  </w:divBdr>
                                  <w:divsChild>
                                    <w:div w:id="149561189">
                                      <w:marLeft w:val="0"/>
                                      <w:marRight w:val="0"/>
                                      <w:marTop w:val="0"/>
                                      <w:marBottom w:val="0"/>
                                      <w:divBdr>
                                        <w:top w:val="none" w:sz="0" w:space="0" w:color="auto"/>
                                        <w:left w:val="none" w:sz="0" w:space="0" w:color="auto"/>
                                        <w:bottom w:val="none" w:sz="0" w:space="0" w:color="auto"/>
                                        <w:right w:val="none" w:sz="0" w:space="0" w:color="auto"/>
                                      </w:divBdr>
                                      <w:divsChild>
                                        <w:div w:id="462965015">
                                          <w:marLeft w:val="0"/>
                                          <w:marRight w:val="0"/>
                                          <w:marTop w:val="0"/>
                                          <w:marBottom w:val="0"/>
                                          <w:divBdr>
                                            <w:top w:val="none" w:sz="0" w:space="0" w:color="auto"/>
                                            <w:left w:val="none" w:sz="0" w:space="0" w:color="auto"/>
                                            <w:bottom w:val="none" w:sz="0" w:space="0" w:color="auto"/>
                                            <w:right w:val="none" w:sz="0" w:space="0" w:color="auto"/>
                                          </w:divBdr>
                                          <w:divsChild>
                                            <w:div w:id="1184321973">
                                              <w:marLeft w:val="0"/>
                                              <w:marRight w:val="0"/>
                                              <w:marTop w:val="0"/>
                                              <w:marBottom w:val="0"/>
                                              <w:divBdr>
                                                <w:top w:val="none" w:sz="0" w:space="0" w:color="auto"/>
                                                <w:left w:val="none" w:sz="0" w:space="0" w:color="auto"/>
                                                <w:bottom w:val="none" w:sz="0" w:space="0" w:color="auto"/>
                                                <w:right w:val="none" w:sz="0" w:space="0" w:color="auto"/>
                                              </w:divBdr>
                                              <w:divsChild>
                                                <w:div w:id="1647054981">
                                                  <w:marLeft w:val="0"/>
                                                  <w:marRight w:val="0"/>
                                                  <w:marTop w:val="0"/>
                                                  <w:marBottom w:val="0"/>
                                                  <w:divBdr>
                                                    <w:top w:val="none" w:sz="0" w:space="0" w:color="auto"/>
                                                    <w:left w:val="none" w:sz="0" w:space="0" w:color="auto"/>
                                                    <w:bottom w:val="none" w:sz="0" w:space="0" w:color="auto"/>
                                                    <w:right w:val="none" w:sz="0" w:space="0" w:color="auto"/>
                                                  </w:divBdr>
                                                  <w:divsChild>
                                                    <w:div w:id="7999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0109385">
      <w:bodyDiv w:val="1"/>
      <w:marLeft w:val="0"/>
      <w:marRight w:val="0"/>
      <w:marTop w:val="0"/>
      <w:marBottom w:val="0"/>
      <w:divBdr>
        <w:top w:val="none" w:sz="0" w:space="0" w:color="auto"/>
        <w:left w:val="none" w:sz="0" w:space="0" w:color="auto"/>
        <w:bottom w:val="none" w:sz="0" w:space="0" w:color="auto"/>
        <w:right w:val="none" w:sz="0" w:space="0" w:color="auto"/>
      </w:divBdr>
      <w:divsChild>
        <w:div w:id="258753659">
          <w:marLeft w:val="0"/>
          <w:marRight w:val="0"/>
          <w:marTop w:val="0"/>
          <w:marBottom w:val="0"/>
          <w:divBdr>
            <w:top w:val="none" w:sz="0" w:space="0" w:color="auto"/>
            <w:left w:val="none" w:sz="0" w:space="0" w:color="auto"/>
            <w:bottom w:val="none" w:sz="0" w:space="0" w:color="auto"/>
            <w:right w:val="none" w:sz="0" w:space="0" w:color="auto"/>
          </w:divBdr>
          <w:divsChild>
            <w:div w:id="2074766667">
              <w:marLeft w:val="0"/>
              <w:marRight w:val="0"/>
              <w:marTop w:val="0"/>
              <w:marBottom w:val="0"/>
              <w:divBdr>
                <w:top w:val="none" w:sz="0" w:space="0" w:color="auto"/>
                <w:left w:val="none" w:sz="0" w:space="0" w:color="auto"/>
                <w:bottom w:val="none" w:sz="0" w:space="0" w:color="auto"/>
                <w:right w:val="none" w:sz="0" w:space="0" w:color="auto"/>
              </w:divBdr>
              <w:divsChild>
                <w:div w:id="292249566">
                  <w:marLeft w:val="0"/>
                  <w:marRight w:val="0"/>
                  <w:marTop w:val="0"/>
                  <w:marBottom w:val="0"/>
                  <w:divBdr>
                    <w:top w:val="none" w:sz="0" w:space="0" w:color="auto"/>
                    <w:left w:val="none" w:sz="0" w:space="0" w:color="auto"/>
                    <w:bottom w:val="none" w:sz="0" w:space="0" w:color="auto"/>
                    <w:right w:val="none" w:sz="0" w:space="0" w:color="auto"/>
                  </w:divBdr>
                  <w:divsChild>
                    <w:div w:id="1386218557">
                      <w:marLeft w:val="0"/>
                      <w:marRight w:val="0"/>
                      <w:marTop w:val="0"/>
                      <w:marBottom w:val="0"/>
                      <w:divBdr>
                        <w:top w:val="none" w:sz="0" w:space="0" w:color="auto"/>
                        <w:left w:val="none" w:sz="0" w:space="0" w:color="auto"/>
                        <w:bottom w:val="none" w:sz="0" w:space="0" w:color="auto"/>
                        <w:right w:val="none" w:sz="0" w:space="0" w:color="auto"/>
                      </w:divBdr>
                      <w:divsChild>
                        <w:div w:id="15353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07413">
      <w:bodyDiv w:val="1"/>
      <w:marLeft w:val="0"/>
      <w:marRight w:val="0"/>
      <w:marTop w:val="0"/>
      <w:marBottom w:val="0"/>
      <w:divBdr>
        <w:top w:val="none" w:sz="0" w:space="0" w:color="auto"/>
        <w:left w:val="none" w:sz="0" w:space="0" w:color="auto"/>
        <w:bottom w:val="none" w:sz="0" w:space="0" w:color="auto"/>
        <w:right w:val="none" w:sz="0" w:space="0" w:color="auto"/>
      </w:divBdr>
      <w:divsChild>
        <w:div w:id="307822871">
          <w:marLeft w:val="0"/>
          <w:marRight w:val="0"/>
          <w:marTop w:val="0"/>
          <w:marBottom w:val="0"/>
          <w:divBdr>
            <w:top w:val="none" w:sz="0" w:space="0" w:color="auto"/>
            <w:left w:val="none" w:sz="0" w:space="0" w:color="auto"/>
            <w:bottom w:val="none" w:sz="0" w:space="0" w:color="auto"/>
            <w:right w:val="none" w:sz="0" w:space="0" w:color="auto"/>
          </w:divBdr>
          <w:divsChild>
            <w:div w:id="1589313953">
              <w:marLeft w:val="0"/>
              <w:marRight w:val="0"/>
              <w:marTop w:val="0"/>
              <w:marBottom w:val="0"/>
              <w:divBdr>
                <w:top w:val="none" w:sz="0" w:space="0" w:color="auto"/>
                <w:left w:val="single" w:sz="6" w:space="0" w:color="9FAFBE"/>
                <w:bottom w:val="single" w:sz="6" w:space="0" w:color="9FAFBE"/>
                <w:right w:val="single" w:sz="6" w:space="0" w:color="9FAFBE"/>
              </w:divBdr>
              <w:divsChild>
                <w:div w:id="312564565">
                  <w:marLeft w:val="0"/>
                  <w:marRight w:val="0"/>
                  <w:marTop w:val="0"/>
                  <w:marBottom w:val="0"/>
                  <w:divBdr>
                    <w:top w:val="none" w:sz="0" w:space="0" w:color="auto"/>
                    <w:left w:val="none" w:sz="0" w:space="0" w:color="auto"/>
                    <w:bottom w:val="none" w:sz="0" w:space="0" w:color="auto"/>
                    <w:right w:val="none" w:sz="0" w:space="0" w:color="auto"/>
                  </w:divBdr>
                  <w:divsChild>
                    <w:div w:id="1200046779">
                      <w:marLeft w:val="0"/>
                      <w:marRight w:val="0"/>
                      <w:marTop w:val="0"/>
                      <w:marBottom w:val="0"/>
                      <w:divBdr>
                        <w:top w:val="none" w:sz="0" w:space="0" w:color="auto"/>
                        <w:left w:val="none" w:sz="0" w:space="0" w:color="auto"/>
                        <w:bottom w:val="none" w:sz="0" w:space="0" w:color="auto"/>
                        <w:right w:val="none" w:sz="0" w:space="0" w:color="auto"/>
                      </w:divBdr>
                      <w:divsChild>
                        <w:div w:id="703603743">
                          <w:marLeft w:val="0"/>
                          <w:marRight w:val="0"/>
                          <w:marTop w:val="0"/>
                          <w:marBottom w:val="0"/>
                          <w:divBdr>
                            <w:top w:val="none" w:sz="0" w:space="0" w:color="auto"/>
                            <w:left w:val="none" w:sz="0" w:space="0" w:color="auto"/>
                            <w:bottom w:val="none" w:sz="0" w:space="0" w:color="auto"/>
                            <w:right w:val="none" w:sz="0" w:space="0" w:color="auto"/>
                          </w:divBdr>
                          <w:divsChild>
                            <w:div w:id="7680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310296">
      <w:bodyDiv w:val="1"/>
      <w:marLeft w:val="0"/>
      <w:marRight w:val="0"/>
      <w:marTop w:val="0"/>
      <w:marBottom w:val="0"/>
      <w:divBdr>
        <w:top w:val="none" w:sz="0" w:space="0" w:color="auto"/>
        <w:left w:val="none" w:sz="0" w:space="0" w:color="auto"/>
        <w:bottom w:val="none" w:sz="0" w:space="0" w:color="auto"/>
        <w:right w:val="none" w:sz="0" w:space="0" w:color="auto"/>
      </w:divBdr>
    </w:div>
    <w:div w:id="1899435142">
      <w:bodyDiv w:val="1"/>
      <w:marLeft w:val="0"/>
      <w:marRight w:val="0"/>
      <w:marTop w:val="0"/>
      <w:marBottom w:val="0"/>
      <w:divBdr>
        <w:top w:val="none" w:sz="0" w:space="0" w:color="auto"/>
        <w:left w:val="none" w:sz="0" w:space="0" w:color="auto"/>
        <w:bottom w:val="none" w:sz="0" w:space="0" w:color="auto"/>
        <w:right w:val="none" w:sz="0" w:space="0" w:color="auto"/>
      </w:divBdr>
      <w:divsChild>
        <w:div w:id="1857159354">
          <w:marLeft w:val="0"/>
          <w:marRight w:val="0"/>
          <w:marTop w:val="0"/>
          <w:marBottom w:val="0"/>
          <w:divBdr>
            <w:top w:val="none" w:sz="0" w:space="0" w:color="auto"/>
            <w:left w:val="none" w:sz="0" w:space="0" w:color="auto"/>
            <w:bottom w:val="none" w:sz="0" w:space="0" w:color="auto"/>
            <w:right w:val="none" w:sz="0" w:space="0" w:color="auto"/>
          </w:divBdr>
          <w:divsChild>
            <w:div w:id="1999724674">
              <w:marLeft w:val="0"/>
              <w:marRight w:val="0"/>
              <w:marTop w:val="0"/>
              <w:marBottom w:val="0"/>
              <w:divBdr>
                <w:top w:val="none" w:sz="0" w:space="0" w:color="auto"/>
                <w:left w:val="none" w:sz="0" w:space="0" w:color="auto"/>
                <w:bottom w:val="none" w:sz="0" w:space="0" w:color="auto"/>
                <w:right w:val="none" w:sz="0" w:space="0" w:color="auto"/>
              </w:divBdr>
              <w:divsChild>
                <w:div w:id="1227915066">
                  <w:marLeft w:val="0"/>
                  <w:marRight w:val="0"/>
                  <w:marTop w:val="0"/>
                  <w:marBottom w:val="0"/>
                  <w:divBdr>
                    <w:top w:val="none" w:sz="0" w:space="0" w:color="auto"/>
                    <w:left w:val="none" w:sz="0" w:space="0" w:color="auto"/>
                    <w:bottom w:val="none" w:sz="0" w:space="0" w:color="auto"/>
                    <w:right w:val="none" w:sz="0" w:space="0" w:color="auto"/>
                  </w:divBdr>
                  <w:divsChild>
                    <w:div w:id="422185910">
                      <w:marLeft w:val="0"/>
                      <w:marRight w:val="0"/>
                      <w:marTop w:val="0"/>
                      <w:marBottom w:val="0"/>
                      <w:divBdr>
                        <w:top w:val="none" w:sz="0" w:space="0" w:color="auto"/>
                        <w:left w:val="none" w:sz="0" w:space="0" w:color="auto"/>
                        <w:bottom w:val="none" w:sz="0" w:space="0" w:color="auto"/>
                        <w:right w:val="none" w:sz="0" w:space="0" w:color="auto"/>
                      </w:divBdr>
                      <w:divsChild>
                        <w:div w:id="1635788396">
                          <w:marLeft w:val="0"/>
                          <w:marRight w:val="0"/>
                          <w:marTop w:val="0"/>
                          <w:marBottom w:val="0"/>
                          <w:divBdr>
                            <w:top w:val="none" w:sz="0" w:space="0" w:color="auto"/>
                            <w:left w:val="none" w:sz="0" w:space="0" w:color="auto"/>
                            <w:bottom w:val="none" w:sz="0" w:space="0" w:color="auto"/>
                            <w:right w:val="none" w:sz="0" w:space="0" w:color="auto"/>
                          </w:divBdr>
                          <w:divsChild>
                            <w:div w:id="65954025">
                              <w:marLeft w:val="0"/>
                              <w:marRight w:val="0"/>
                              <w:marTop w:val="0"/>
                              <w:marBottom w:val="0"/>
                              <w:divBdr>
                                <w:top w:val="none" w:sz="0" w:space="0" w:color="auto"/>
                                <w:left w:val="none" w:sz="0" w:space="0" w:color="auto"/>
                                <w:bottom w:val="none" w:sz="0" w:space="0" w:color="auto"/>
                                <w:right w:val="none" w:sz="0" w:space="0" w:color="auto"/>
                              </w:divBdr>
                              <w:divsChild>
                                <w:div w:id="1497652401">
                                  <w:marLeft w:val="0"/>
                                  <w:marRight w:val="0"/>
                                  <w:marTop w:val="0"/>
                                  <w:marBottom w:val="0"/>
                                  <w:divBdr>
                                    <w:top w:val="none" w:sz="0" w:space="0" w:color="auto"/>
                                    <w:left w:val="none" w:sz="0" w:space="0" w:color="auto"/>
                                    <w:bottom w:val="none" w:sz="0" w:space="0" w:color="auto"/>
                                    <w:right w:val="none" w:sz="0" w:space="0" w:color="auto"/>
                                  </w:divBdr>
                                  <w:divsChild>
                                    <w:div w:id="616833212">
                                      <w:marLeft w:val="0"/>
                                      <w:marRight w:val="0"/>
                                      <w:marTop w:val="0"/>
                                      <w:marBottom w:val="0"/>
                                      <w:divBdr>
                                        <w:top w:val="none" w:sz="0" w:space="0" w:color="auto"/>
                                        <w:left w:val="none" w:sz="0" w:space="0" w:color="auto"/>
                                        <w:bottom w:val="none" w:sz="0" w:space="0" w:color="auto"/>
                                        <w:right w:val="none" w:sz="0" w:space="0" w:color="auto"/>
                                      </w:divBdr>
                                      <w:divsChild>
                                        <w:div w:id="835262450">
                                          <w:marLeft w:val="0"/>
                                          <w:marRight w:val="0"/>
                                          <w:marTop w:val="0"/>
                                          <w:marBottom w:val="0"/>
                                          <w:divBdr>
                                            <w:top w:val="none" w:sz="0" w:space="0" w:color="auto"/>
                                            <w:left w:val="none" w:sz="0" w:space="0" w:color="auto"/>
                                            <w:bottom w:val="none" w:sz="0" w:space="0" w:color="auto"/>
                                            <w:right w:val="none" w:sz="0" w:space="0" w:color="auto"/>
                                          </w:divBdr>
                                          <w:divsChild>
                                            <w:div w:id="1965228634">
                                              <w:marLeft w:val="0"/>
                                              <w:marRight w:val="0"/>
                                              <w:marTop w:val="0"/>
                                              <w:marBottom w:val="0"/>
                                              <w:divBdr>
                                                <w:top w:val="none" w:sz="0" w:space="0" w:color="auto"/>
                                                <w:left w:val="none" w:sz="0" w:space="0" w:color="auto"/>
                                                <w:bottom w:val="none" w:sz="0" w:space="0" w:color="auto"/>
                                                <w:right w:val="none" w:sz="0" w:space="0" w:color="auto"/>
                                              </w:divBdr>
                                              <w:divsChild>
                                                <w:div w:id="18798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437952">
      <w:bodyDiv w:val="1"/>
      <w:marLeft w:val="0"/>
      <w:marRight w:val="0"/>
      <w:marTop w:val="0"/>
      <w:marBottom w:val="0"/>
      <w:divBdr>
        <w:top w:val="none" w:sz="0" w:space="0" w:color="auto"/>
        <w:left w:val="none" w:sz="0" w:space="0" w:color="auto"/>
        <w:bottom w:val="none" w:sz="0" w:space="0" w:color="auto"/>
        <w:right w:val="none" w:sz="0" w:space="0" w:color="auto"/>
      </w:divBdr>
      <w:divsChild>
        <w:div w:id="248463581">
          <w:marLeft w:val="0"/>
          <w:marRight w:val="0"/>
          <w:marTop w:val="0"/>
          <w:marBottom w:val="0"/>
          <w:divBdr>
            <w:top w:val="none" w:sz="0" w:space="0" w:color="auto"/>
            <w:left w:val="none" w:sz="0" w:space="0" w:color="auto"/>
            <w:bottom w:val="none" w:sz="0" w:space="0" w:color="auto"/>
            <w:right w:val="none" w:sz="0" w:space="0" w:color="auto"/>
          </w:divBdr>
          <w:divsChild>
            <w:div w:id="860245692">
              <w:marLeft w:val="-225"/>
              <w:marRight w:val="-225"/>
              <w:marTop w:val="0"/>
              <w:marBottom w:val="0"/>
              <w:divBdr>
                <w:top w:val="none" w:sz="0" w:space="0" w:color="auto"/>
                <w:left w:val="none" w:sz="0" w:space="0" w:color="auto"/>
                <w:bottom w:val="none" w:sz="0" w:space="0" w:color="auto"/>
                <w:right w:val="none" w:sz="0" w:space="0" w:color="auto"/>
              </w:divBdr>
              <w:divsChild>
                <w:div w:id="906577669">
                  <w:marLeft w:val="0"/>
                  <w:marRight w:val="0"/>
                  <w:marTop w:val="0"/>
                  <w:marBottom w:val="0"/>
                  <w:divBdr>
                    <w:top w:val="none" w:sz="0" w:space="0" w:color="auto"/>
                    <w:left w:val="none" w:sz="0" w:space="0" w:color="auto"/>
                    <w:bottom w:val="none" w:sz="0" w:space="0" w:color="auto"/>
                    <w:right w:val="none" w:sz="0" w:space="0" w:color="auto"/>
                  </w:divBdr>
                  <w:divsChild>
                    <w:div w:id="19392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67778">
      <w:bodyDiv w:val="1"/>
      <w:marLeft w:val="0"/>
      <w:marRight w:val="0"/>
      <w:marTop w:val="0"/>
      <w:marBottom w:val="0"/>
      <w:divBdr>
        <w:top w:val="none" w:sz="0" w:space="0" w:color="auto"/>
        <w:left w:val="none" w:sz="0" w:space="0" w:color="auto"/>
        <w:bottom w:val="none" w:sz="0" w:space="0" w:color="auto"/>
        <w:right w:val="none" w:sz="0" w:space="0" w:color="auto"/>
      </w:divBdr>
      <w:divsChild>
        <w:div w:id="1788743497">
          <w:marLeft w:val="0"/>
          <w:marRight w:val="0"/>
          <w:marTop w:val="0"/>
          <w:marBottom w:val="0"/>
          <w:divBdr>
            <w:top w:val="none" w:sz="0" w:space="0" w:color="auto"/>
            <w:left w:val="none" w:sz="0" w:space="0" w:color="auto"/>
            <w:bottom w:val="none" w:sz="0" w:space="0" w:color="auto"/>
            <w:right w:val="none" w:sz="0" w:space="0" w:color="auto"/>
          </w:divBdr>
          <w:divsChild>
            <w:div w:id="1423258083">
              <w:marLeft w:val="0"/>
              <w:marRight w:val="0"/>
              <w:marTop w:val="300"/>
              <w:marBottom w:val="0"/>
              <w:divBdr>
                <w:top w:val="single" w:sz="6" w:space="0" w:color="DDDDDD"/>
                <w:left w:val="single" w:sz="6" w:space="0" w:color="DDDDDD"/>
                <w:bottom w:val="single" w:sz="6" w:space="0" w:color="DDDDDD"/>
                <w:right w:val="single" w:sz="6" w:space="0" w:color="DDDDDD"/>
              </w:divBdr>
              <w:divsChild>
                <w:div w:id="580913752">
                  <w:marLeft w:val="0"/>
                  <w:marRight w:val="0"/>
                  <w:marTop w:val="0"/>
                  <w:marBottom w:val="0"/>
                  <w:divBdr>
                    <w:top w:val="none" w:sz="0" w:space="0" w:color="auto"/>
                    <w:left w:val="none" w:sz="0" w:space="0" w:color="auto"/>
                    <w:bottom w:val="none" w:sz="0" w:space="0" w:color="auto"/>
                    <w:right w:val="none" w:sz="0" w:space="0" w:color="auto"/>
                  </w:divBdr>
                  <w:divsChild>
                    <w:div w:id="2086416945">
                      <w:marLeft w:val="0"/>
                      <w:marRight w:val="0"/>
                      <w:marTop w:val="0"/>
                      <w:marBottom w:val="0"/>
                      <w:divBdr>
                        <w:top w:val="none" w:sz="0" w:space="0" w:color="auto"/>
                        <w:left w:val="none" w:sz="0" w:space="0" w:color="auto"/>
                        <w:bottom w:val="none" w:sz="0" w:space="0" w:color="auto"/>
                        <w:right w:val="none" w:sz="0" w:space="0" w:color="auto"/>
                      </w:divBdr>
                      <w:divsChild>
                        <w:div w:id="1801485841">
                          <w:marLeft w:val="0"/>
                          <w:marRight w:val="0"/>
                          <w:marTop w:val="0"/>
                          <w:marBottom w:val="0"/>
                          <w:divBdr>
                            <w:top w:val="none" w:sz="0" w:space="0" w:color="auto"/>
                            <w:left w:val="none" w:sz="0" w:space="0" w:color="auto"/>
                            <w:bottom w:val="none" w:sz="0" w:space="0" w:color="auto"/>
                            <w:right w:val="none" w:sz="0" w:space="0" w:color="auto"/>
                          </w:divBdr>
                          <w:divsChild>
                            <w:div w:id="1947342402">
                              <w:marLeft w:val="0"/>
                              <w:marRight w:val="0"/>
                              <w:marTop w:val="0"/>
                              <w:marBottom w:val="0"/>
                              <w:divBdr>
                                <w:top w:val="none" w:sz="0" w:space="0" w:color="auto"/>
                                <w:left w:val="none" w:sz="0" w:space="0" w:color="auto"/>
                                <w:bottom w:val="none" w:sz="0" w:space="0" w:color="auto"/>
                                <w:right w:val="none" w:sz="0" w:space="0" w:color="auto"/>
                              </w:divBdr>
                              <w:divsChild>
                                <w:div w:id="1976909037">
                                  <w:marLeft w:val="0"/>
                                  <w:marRight w:val="0"/>
                                  <w:marTop w:val="0"/>
                                  <w:marBottom w:val="0"/>
                                  <w:divBdr>
                                    <w:top w:val="none" w:sz="0" w:space="0" w:color="auto"/>
                                    <w:left w:val="none" w:sz="0" w:space="0" w:color="auto"/>
                                    <w:bottom w:val="none" w:sz="0" w:space="0" w:color="auto"/>
                                    <w:right w:val="none" w:sz="0" w:space="0" w:color="auto"/>
                                  </w:divBdr>
                                  <w:divsChild>
                                    <w:div w:id="346100171">
                                      <w:marLeft w:val="0"/>
                                      <w:marRight w:val="0"/>
                                      <w:marTop w:val="0"/>
                                      <w:marBottom w:val="0"/>
                                      <w:divBdr>
                                        <w:top w:val="none" w:sz="0" w:space="0" w:color="auto"/>
                                        <w:left w:val="none" w:sz="0" w:space="0" w:color="auto"/>
                                        <w:bottom w:val="none" w:sz="0" w:space="0" w:color="auto"/>
                                        <w:right w:val="none" w:sz="0" w:space="0" w:color="auto"/>
                                      </w:divBdr>
                                    </w:div>
                                    <w:div w:id="5402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6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peni.nlm.nih.gov/imgs/512/24/3159904/PMC3159904_2110-5820-1-1-4.png" TargetMode="External"/><Relationship Id="rId18" Type="http://schemas.openxmlformats.org/officeDocument/2006/relationships/hyperlink" Target="https://anaesthetists.org/Portals/0/PDFs/Guidelines%20PDFs/Guideline_management_severe_local_anaesthetic_toxicity_v2_2010_final.pdf?ver=2018-07-11-163755-240&amp;ver=2018-07-11-163755-2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sciencedirect.com/topics/medicine-and-dentistry/tumor-recurrence" TargetMode="External"/><Relationship Id="rId17" Type="http://schemas.openxmlformats.org/officeDocument/2006/relationships/hyperlink" Target="https://www.nice.org.uk/guidance/ng89" TargetMode="External"/><Relationship Id="rId2" Type="http://schemas.openxmlformats.org/officeDocument/2006/relationships/numbering" Target="numbering.xml"/><Relationship Id="rId16" Type="http://schemas.openxmlformats.org/officeDocument/2006/relationships/hyperlink" Target="https://www.sciencedirect.com/topics/medicine-and-dentistry/hypotension" TargetMode="External"/><Relationship Id="rId20" Type="http://schemas.openxmlformats.org/officeDocument/2006/relationships/hyperlink" Target="https://www.nice.org.uk/guidance/ng83/resources/oesophagogastric-cancer-assessment-and-management-in-adults-pdf-18376930144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topics/medicine-and-dentistry/postoperative-infection" TargetMode="External"/><Relationship Id="rId5" Type="http://schemas.openxmlformats.org/officeDocument/2006/relationships/settings" Target="settings.xml"/><Relationship Id="rId15" Type="http://schemas.openxmlformats.org/officeDocument/2006/relationships/hyperlink" Target="https://www.sciencedirect.com/topics/medicine-and-dentistry/hypertensive-factor" TargetMode="External"/><Relationship Id="rId10" Type="http://schemas.openxmlformats.org/officeDocument/2006/relationships/hyperlink" Target="https://www.sciencedirect.com/topics/medicine-and-dentistry/immunosuppressive-treatment" TargetMode="External"/><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hyperlink" Target="https://www.ficm.ac.uk/sites/default/files/ficm_ics_ards_guideline_-_july_2018.pdf%5d"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5C28B-FCF9-488A-916D-44383569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5746</Words>
  <Characters>32754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38424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Colling, Susan</dc:creator>
  <cp:lastModifiedBy>Cairns, Thomas</cp:lastModifiedBy>
  <cp:revision>6</cp:revision>
  <cp:lastPrinted>2019-08-24T01:29:00Z</cp:lastPrinted>
  <dcterms:created xsi:type="dcterms:W3CDTF">2019-10-09T14:37:00Z</dcterms:created>
  <dcterms:modified xsi:type="dcterms:W3CDTF">2019-10-09T15:10:00Z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341164606</vt:i4>
  </property>
</Properties>
</file>